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A57" w:rsidRDefault="00C96A57" w:rsidP="00C96A57">
      <w:pPr>
        <w:jc w:val="center"/>
      </w:pPr>
    </w:p>
    <w:p w:rsidR="00C96A57" w:rsidRDefault="00C96A57" w:rsidP="00C96A57">
      <w:pPr>
        <w:jc w:val="center"/>
      </w:pPr>
    </w:p>
    <w:p w:rsidR="00C96A57" w:rsidRDefault="00C96A57" w:rsidP="00C96A57">
      <w:pPr>
        <w:jc w:val="center"/>
      </w:pPr>
    </w:p>
    <w:p w:rsidR="00C96A57" w:rsidRDefault="00C96A57" w:rsidP="00C96A57">
      <w:pPr>
        <w:jc w:val="center"/>
      </w:pPr>
      <w:r>
        <w:rPr>
          <w:noProof/>
        </w:rPr>
        <w:drawing>
          <wp:inline distT="0" distB="0" distL="0" distR="0" wp14:anchorId="4DD912EE" wp14:editId="1BB80CE1">
            <wp:extent cx="6858000" cy="3221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3221355"/>
                    </a:xfrm>
                    <a:prstGeom prst="rect">
                      <a:avLst/>
                    </a:prstGeom>
                  </pic:spPr>
                </pic:pic>
              </a:graphicData>
            </a:graphic>
          </wp:inline>
        </w:drawing>
      </w:r>
    </w:p>
    <w:p w:rsidR="00C96A57" w:rsidRDefault="00C96A57" w:rsidP="00C96A57">
      <w:pPr>
        <w:jc w:val="center"/>
      </w:pPr>
    </w:p>
    <w:p w:rsidR="00C96A57" w:rsidRDefault="00C96A57" w:rsidP="00C96A57">
      <w:pPr>
        <w:jc w:val="center"/>
      </w:pPr>
    </w:p>
    <w:p w:rsidR="00C96A57" w:rsidRDefault="00C96A57" w:rsidP="00C96A57">
      <w:pPr>
        <w:jc w:val="center"/>
      </w:pPr>
    </w:p>
    <w:p w:rsidR="00C96A57" w:rsidRDefault="00C96A57" w:rsidP="00C96A57">
      <w:pPr>
        <w:jc w:val="center"/>
      </w:pPr>
    </w:p>
    <w:p w:rsidR="00C96A57" w:rsidRDefault="00C96A57" w:rsidP="00C96A57">
      <w:pPr>
        <w:jc w:val="center"/>
      </w:pPr>
    </w:p>
    <w:p w:rsidR="00C96A57" w:rsidRDefault="00C96A57" w:rsidP="00C96A57">
      <w:pPr>
        <w:jc w:val="center"/>
      </w:pPr>
    </w:p>
    <w:p w:rsidR="00C96A57" w:rsidRDefault="00C96A57" w:rsidP="00C96A57">
      <w:pPr>
        <w:jc w:val="center"/>
      </w:pPr>
    </w:p>
    <w:p w:rsidR="00C96A57" w:rsidRDefault="00C96A57" w:rsidP="00C96A57">
      <w:pPr>
        <w:jc w:val="center"/>
      </w:pPr>
    </w:p>
    <w:p w:rsidR="00C96A57" w:rsidRPr="00E563D6" w:rsidRDefault="00C96A57" w:rsidP="00C96A57">
      <w:pPr>
        <w:jc w:val="right"/>
        <w:rPr>
          <w:rFonts w:ascii="Georgia" w:hAnsi="Georgia"/>
          <w:sz w:val="90"/>
          <w:szCs w:val="90"/>
        </w:rPr>
      </w:pPr>
      <w:r w:rsidRPr="00E563D6">
        <w:rPr>
          <w:rFonts w:ascii="Georgia" w:hAnsi="Georgia"/>
          <w:sz w:val="90"/>
          <w:szCs w:val="90"/>
        </w:rPr>
        <w:t>FACULTY MENTOR HANDBOOK</w:t>
      </w:r>
    </w:p>
    <w:p w:rsidR="00C96A57" w:rsidRPr="00E563D6" w:rsidRDefault="00C96A57" w:rsidP="00C96A57">
      <w:pPr>
        <w:jc w:val="right"/>
        <w:rPr>
          <w:i/>
        </w:rPr>
      </w:pPr>
    </w:p>
    <w:p w:rsidR="00C96A57" w:rsidRPr="00E563D6" w:rsidRDefault="00C96A57" w:rsidP="00C96A57">
      <w:pPr>
        <w:jc w:val="right"/>
        <w:rPr>
          <w:i/>
          <w:sz w:val="50"/>
          <w:szCs w:val="50"/>
        </w:rPr>
      </w:pPr>
      <w:r w:rsidRPr="00E563D6">
        <w:rPr>
          <w:i/>
          <w:sz w:val="50"/>
          <w:szCs w:val="50"/>
        </w:rPr>
        <w:t>College Now</w:t>
      </w:r>
    </w:p>
    <w:p w:rsidR="00AA0788" w:rsidRPr="006052E0" w:rsidRDefault="006052E0" w:rsidP="00AA0788">
      <w:pPr>
        <w:spacing w:after="0" w:line="276" w:lineRule="auto"/>
        <w:rPr>
          <w:rFonts w:ascii="Georgia" w:eastAsia="Adobe Heiti Std R" w:hAnsi="Georgia"/>
          <w:b/>
          <w:color w:val="6E4924"/>
          <w:sz w:val="30"/>
          <w:szCs w:val="30"/>
          <w:u w:val="single"/>
        </w:rPr>
      </w:pPr>
      <w:r w:rsidRPr="006052E0">
        <w:rPr>
          <w:rFonts w:ascii="Georgia" w:eastAsia="Adobe Heiti Std R" w:hAnsi="Georgia"/>
          <w:b/>
          <w:color w:val="6E4924"/>
          <w:sz w:val="30"/>
          <w:szCs w:val="30"/>
          <w:u w:val="single"/>
        </w:rPr>
        <w:lastRenderedPageBreak/>
        <w:t>SMSU COLLEGE NOW PROGRAM:</w:t>
      </w:r>
    </w:p>
    <w:p w:rsidR="00AA0788" w:rsidRPr="00DF3544" w:rsidRDefault="00AA0788" w:rsidP="00AA0788">
      <w:pPr>
        <w:tabs>
          <w:tab w:val="left" w:pos="315"/>
          <w:tab w:val="left" w:pos="1230"/>
        </w:tabs>
        <w:spacing w:after="0" w:line="276" w:lineRule="auto"/>
        <w:rPr>
          <w:rFonts w:cstheme="minorHAnsi"/>
        </w:rPr>
      </w:pPr>
      <w:r w:rsidRPr="00DF3544">
        <w:rPr>
          <w:rFonts w:cstheme="minorHAnsi"/>
        </w:rPr>
        <w:t xml:space="preserve">Southwest Minnesota State University has offered concurrent enrollment courses since 1984-85, hosting the longest continually running concurrent enrollment program in Minnesota. </w:t>
      </w:r>
      <w:r w:rsidR="003A53C2" w:rsidRPr="00DF3544">
        <w:rPr>
          <w:rFonts w:cstheme="minorHAnsi"/>
        </w:rPr>
        <w:t xml:space="preserve"> </w:t>
      </w:r>
      <w:r w:rsidRPr="00DF3544">
        <w:rPr>
          <w:rFonts w:cstheme="minorHAnsi"/>
        </w:rPr>
        <w:t xml:space="preserve">The program </w:t>
      </w:r>
      <w:r w:rsidR="003A53C2" w:rsidRPr="00DF3544">
        <w:rPr>
          <w:rFonts w:cstheme="minorHAnsi"/>
        </w:rPr>
        <w:t>strives</w:t>
      </w:r>
      <w:r w:rsidRPr="00DF3544">
        <w:rPr>
          <w:rFonts w:cstheme="minorHAnsi"/>
        </w:rPr>
        <w:t xml:space="preserve"> to grow, develop, and transform to meet the needs and standards set forth around concurrent enrollment.  Our educational philosophy is that mentorship, collaboration, professional development, and curriculum combine to create the college academic classroom in the high school. That is our goal every day. We are focused and passionate about bridging the gap from high school to college</w:t>
      </w:r>
      <w:r w:rsidR="00AE2276" w:rsidRPr="00DF3544">
        <w:rPr>
          <w:rFonts w:cstheme="minorHAnsi"/>
        </w:rPr>
        <w:t xml:space="preserve"> for our students</w:t>
      </w:r>
      <w:r w:rsidRPr="00DF3544">
        <w:rPr>
          <w:rFonts w:cstheme="minorHAnsi"/>
        </w:rPr>
        <w:t>.</w:t>
      </w:r>
    </w:p>
    <w:p w:rsidR="005B3F94" w:rsidRPr="00DF3544" w:rsidRDefault="005B3F94" w:rsidP="00AA0788">
      <w:pPr>
        <w:tabs>
          <w:tab w:val="left" w:pos="315"/>
          <w:tab w:val="left" w:pos="1230"/>
        </w:tabs>
        <w:spacing w:after="0" w:line="276" w:lineRule="auto"/>
        <w:rPr>
          <w:rFonts w:cstheme="minorHAnsi"/>
        </w:rPr>
      </w:pPr>
    </w:p>
    <w:p w:rsidR="005B3F94" w:rsidRPr="00DF3544" w:rsidRDefault="005B3F94" w:rsidP="00AA0788">
      <w:pPr>
        <w:tabs>
          <w:tab w:val="left" w:pos="315"/>
          <w:tab w:val="left" w:pos="1230"/>
        </w:tabs>
        <w:spacing w:after="0" w:line="276" w:lineRule="auto"/>
        <w:rPr>
          <w:rFonts w:cstheme="minorHAnsi"/>
        </w:rPr>
      </w:pPr>
    </w:p>
    <w:p w:rsidR="003808A5" w:rsidRPr="006052E0" w:rsidRDefault="006052E0" w:rsidP="00AA0788">
      <w:pPr>
        <w:spacing w:after="0" w:line="276" w:lineRule="auto"/>
        <w:rPr>
          <w:rFonts w:ascii="Georgia" w:eastAsia="Adobe Heiti Std R" w:hAnsi="Georgia"/>
          <w:b/>
          <w:color w:val="6E4924"/>
          <w:sz w:val="30"/>
          <w:szCs w:val="30"/>
          <w:u w:val="single"/>
        </w:rPr>
      </w:pPr>
      <w:r w:rsidRPr="006052E0">
        <w:rPr>
          <w:rFonts w:ascii="Georgia" w:eastAsia="Adobe Heiti Std R" w:hAnsi="Georgia"/>
          <w:b/>
          <w:color w:val="6E4924"/>
          <w:sz w:val="30"/>
          <w:szCs w:val="30"/>
          <w:u w:val="single"/>
        </w:rPr>
        <w:t>PROGRAM BENEFITS:</w:t>
      </w:r>
    </w:p>
    <w:p w:rsidR="003808A5" w:rsidRPr="003808A5" w:rsidRDefault="003808A5" w:rsidP="003808A5">
      <w:pPr>
        <w:numPr>
          <w:ilvl w:val="0"/>
          <w:numId w:val="9"/>
        </w:numPr>
        <w:shd w:val="clear" w:color="auto" w:fill="FFFFFF"/>
        <w:spacing w:after="0" w:line="276" w:lineRule="auto"/>
        <w:rPr>
          <w:rFonts w:eastAsia="Times New Roman" w:cstheme="minorHAnsi"/>
          <w:color w:val="000000"/>
        </w:rPr>
      </w:pPr>
      <w:r w:rsidRPr="00DF3544">
        <w:rPr>
          <w:rFonts w:eastAsia="Times New Roman" w:cstheme="minorHAnsi"/>
          <w:color w:val="000000"/>
        </w:rPr>
        <w:t>A</w:t>
      </w:r>
      <w:r w:rsidRPr="003808A5">
        <w:rPr>
          <w:rFonts w:eastAsia="Times New Roman" w:cstheme="minorHAnsi"/>
          <w:color w:val="000000"/>
        </w:rPr>
        <w:t>llows students to earn college and high school credit simultaneously</w:t>
      </w:r>
    </w:p>
    <w:p w:rsidR="003808A5" w:rsidRPr="003808A5" w:rsidRDefault="003808A5" w:rsidP="003808A5">
      <w:pPr>
        <w:numPr>
          <w:ilvl w:val="0"/>
          <w:numId w:val="9"/>
        </w:numPr>
        <w:shd w:val="clear" w:color="auto" w:fill="FFFFFF"/>
        <w:spacing w:after="0" w:line="276" w:lineRule="auto"/>
        <w:rPr>
          <w:rFonts w:eastAsia="Times New Roman" w:cstheme="minorHAnsi"/>
          <w:color w:val="000000"/>
        </w:rPr>
      </w:pPr>
      <w:r w:rsidRPr="00DF3544">
        <w:rPr>
          <w:rFonts w:eastAsia="Times New Roman" w:cstheme="minorHAnsi"/>
          <w:color w:val="000000"/>
        </w:rPr>
        <w:t>Provides</w:t>
      </w:r>
      <w:r w:rsidRPr="003808A5">
        <w:rPr>
          <w:rFonts w:eastAsia="Times New Roman" w:cstheme="minorHAnsi"/>
          <w:color w:val="000000"/>
        </w:rPr>
        <w:t xml:space="preserve"> transition and introduction to university study</w:t>
      </w:r>
      <w:r w:rsidRPr="00DF3544">
        <w:rPr>
          <w:rFonts w:eastAsia="Times New Roman" w:cstheme="minorHAnsi"/>
          <w:color w:val="000000"/>
        </w:rPr>
        <w:t xml:space="preserve"> and procedures</w:t>
      </w:r>
    </w:p>
    <w:p w:rsidR="003808A5" w:rsidRPr="003808A5" w:rsidRDefault="003808A5" w:rsidP="003808A5">
      <w:pPr>
        <w:numPr>
          <w:ilvl w:val="0"/>
          <w:numId w:val="9"/>
        </w:numPr>
        <w:shd w:val="clear" w:color="auto" w:fill="FFFFFF"/>
        <w:spacing w:after="0" w:line="276" w:lineRule="auto"/>
        <w:rPr>
          <w:rFonts w:eastAsia="Times New Roman" w:cstheme="minorHAnsi"/>
          <w:color w:val="000000"/>
        </w:rPr>
      </w:pPr>
      <w:r w:rsidRPr="00DF3544">
        <w:rPr>
          <w:rFonts w:eastAsia="Times New Roman" w:cstheme="minorHAnsi"/>
          <w:color w:val="000000"/>
        </w:rPr>
        <w:t>Offers</w:t>
      </w:r>
      <w:r w:rsidRPr="003808A5">
        <w:rPr>
          <w:rFonts w:eastAsia="Times New Roman" w:cstheme="minorHAnsi"/>
          <w:color w:val="000000"/>
        </w:rPr>
        <w:t xml:space="preserve"> advanced-learning oppor</w:t>
      </w:r>
      <w:r w:rsidRPr="00DF3544">
        <w:rPr>
          <w:rFonts w:eastAsia="Times New Roman" w:cstheme="minorHAnsi"/>
          <w:color w:val="000000"/>
        </w:rPr>
        <w:t>tunities for motivated students</w:t>
      </w:r>
    </w:p>
    <w:p w:rsidR="003808A5" w:rsidRPr="003808A5" w:rsidRDefault="003808A5" w:rsidP="003808A5">
      <w:pPr>
        <w:numPr>
          <w:ilvl w:val="0"/>
          <w:numId w:val="9"/>
        </w:numPr>
        <w:shd w:val="clear" w:color="auto" w:fill="FFFFFF"/>
        <w:spacing w:after="0" w:line="276" w:lineRule="auto"/>
        <w:rPr>
          <w:rFonts w:eastAsia="Times New Roman" w:cstheme="minorHAnsi"/>
          <w:color w:val="000000"/>
        </w:rPr>
      </w:pPr>
      <w:r w:rsidRPr="00DF3544">
        <w:rPr>
          <w:rFonts w:eastAsia="Times New Roman" w:cstheme="minorHAnsi"/>
          <w:color w:val="000000"/>
        </w:rPr>
        <w:t>C</w:t>
      </w:r>
      <w:r w:rsidRPr="003808A5">
        <w:rPr>
          <w:rFonts w:eastAsia="Times New Roman" w:cstheme="minorHAnsi"/>
          <w:color w:val="000000"/>
        </w:rPr>
        <w:t>oncludes with a college grade on a college transcript</w:t>
      </w:r>
    </w:p>
    <w:p w:rsidR="003808A5" w:rsidRPr="003808A5" w:rsidRDefault="003808A5" w:rsidP="003808A5">
      <w:pPr>
        <w:numPr>
          <w:ilvl w:val="0"/>
          <w:numId w:val="9"/>
        </w:numPr>
        <w:shd w:val="clear" w:color="auto" w:fill="FFFFFF"/>
        <w:spacing w:after="0" w:line="276" w:lineRule="auto"/>
        <w:rPr>
          <w:rFonts w:eastAsia="Times New Roman" w:cstheme="minorHAnsi"/>
          <w:color w:val="000000"/>
        </w:rPr>
      </w:pPr>
      <w:r w:rsidRPr="00DF3544">
        <w:rPr>
          <w:rFonts w:eastAsia="Times New Roman" w:cstheme="minorHAnsi"/>
          <w:color w:val="000000"/>
        </w:rPr>
        <w:t>A</w:t>
      </w:r>
      <w:r w:rsidRPr="003808A5">
        <w:rPr>
          <w:rFonts w:eastAsia="Times New Roman" w:cstheme="minorHAnsi"/>
          <w:color w:val="000000"/>
        </w:rPr>
        <w:t>llows for more flexible scheduling upon enrollment at the university</w:t>
      </w:r>
    </w:p>
    <w:p w:rsidR="003808A5" w:rsidRPr="00DF3544" w:rsidRDefault="003808A5" w:rsidP="003808A5">
      <w:pPr>
        <w:numPr>
          <w:ilvl w:val="0"/>
          <w:numId w:val="9"/>
        </w:numPr>
        <w:shd w:val="clear" w:color="auto" w:fill="FFFFFF"/>
        <w:spacing w:after="0" w:line="276" w:lineRule="auto"/>
        <w:rPr>
          <w:rFonts w:eastAsia="Times New Roman" w:cstheme="minorHAnsi"/>
          <w:color w:val="000000"/>
        </w:rPr>
      </w:pPr>
      <w:r w:rsidRPr="00DF3544">
        <w:rPr>
          <w:rFonts w:eastAsia="Times New Roman" w:cstheme="minorHAnsi"/>
          <w:color w:val="000000"/>
        </w:rPr>
        <w:t>Can accelerate student degree completion; therefore lowering the overall expense of college</w:t>
      </w:r>
    </w:p>
    <w:p w:rsidR="003808A5" w:rsidRPr="003808A5" w:rsidRDefault="003808A5" w:rsidP="003808A5">
      <w:pPr>
        <w:numPr>
          <w:ilvl w:val="0"/>
          <w:numId w:val="9"/>
        </w:numPr>
        <w:shd w:val="clear" w:color="auto" w:fill="FFFFFF"/>
        <w:spacing w:after="0" w:line="276" w:lineRule="auto"/>
        <w:rPr>
          <w:rFonts w:eastAsia="Times New Roman" w:cstheme="minorHAnsi"/>
          <w:color w:val="000000"/>
        </w:rPr>
      </w:pPr>
      <w:r w:rsidRPr="003808A5">
        <w:rPr>
          <w:rFonts w:eastAsia="Times New Roman" w:cstheme="minorHAnsi"/>
          <w:color w:val="000000"/>
        </w:rPr>
        <w:t>Inspire increasing numbers of high sc</w:t>
      </w:r>
      <w:r w:rsidRPr="00DF3544">
        <w:rPr>
          <w:rFonts w:eastAsia="Times New Roman" w:cstheme="minorHAnsi"/>
          <w:color w:val="000000"/>
        </w:rPr>
        <w:t>hool students to attend college</w:t>
      </w:r>
    </w:p>
    <w:p w:rsidR="003808A5" w:rsidRPr="003808A5" w:rsidRDefault="003808A5" w:rsidP="003808A5">
      <w:pPr>
        <w:numPr>
          <w:ilvl w:val="0"/>
          <w:numId w:val="9"/>
        </w:numPr>
        <w:shd w:val="clear" w:color="auto" w:fill="FFFFFF"/>
        <w:spacing w:after="0" w:line="276" w:lineRule="auto"/>
        <w:rPr>
          <w:rFonts w:eastAsia="Times New Roman" w:cstheme="minorHAnsi"/>
          <w:color w:val="000000"/>
        </w:rPr>
      </w:pPr>
      <w:r w:rsidRPr="00DF3544">
        <w:rPr>
          <w:rFonts w:eastAsia="Times New Roman" w:cstheme="minorHAnsi"/>
          <w:color w:val="000000"/>
        </w:rPr>
        <w:t>Promotes student self-confidence</w:t>
      </w:r>
    </w:p>
    <w:p w:rsidR="003808A5" w:rsidRPr="00DF3544" w:rsidRDefault="003808A5" w:rsidP="003808A5">
      <w:pPr>
        <w:numPr>
          <w:ilvl w:val="0"/>
          <w:numId w:val="9"/>
        </w:numPr>
        <w:shd w:val="clear" w:color="auto" w:fill="FFFFFF"/>
        <w:spacing w:after="0" w:line="276" w:lineRule="auto"/>
        <w:rPr>
          <w:rFonts w:eastAsia="Times New Roman" w:cstheme="minorHAnsi"/>
          <w:color w:val="000000"/>
        </w:rPr>
      </w:pPr>
      <w:r w:rsidRPr="003808A5">
        <w:rPr>
          <w:rFonts w:eastAsia="Times New Roman" w:cstheme="minorHAnsi"/>
          <w:color w:val="000000"/>
        </w:rPr>
        <w:t>Strengthen</w:t>
      </w:r>
      <w:r w:rsidRPr="00DF3544">
        <w:rPr>
          <w:rFonts w:eastAsia="Times New Roman" w:cstheme="minorHAnsi"/>
          <w:color w:val="000000"/>
        </w:rPr>
        <w:t>s</w:t>
      </w:r>
      <w:r w:rsidRPr="003808A5">
        <w:rPr>
          <w:rFonts w:eastAsia="Times New Roman" w:cstheme="minorHAnsi"/>
          <w:color w:val="000000"/>
        </w:rPr>
        <w:t xml:space="preserve"> relationship</w:t>
      </w:r>
      <w:r w:rsidRPr="00DF3544">
        <w:rPr>
          <w:rFonts w:eastAsia="Times New Roman" w:cstheme="minorHAnsi"/>
          <w:color w:val="000000"/>
        </w:rPr>
        <w:t>s between high schools and SMSU</w:t>
      </w:r>
    </w:p>
    <w:p w:rsidR="005B3F94" w:rsidRPr="00DF3544" w:rsidRDefault="005B3F94" w:rsidP="005B3F94">
      <w:pPr>
        <w:shd w:val="clear" w:color="auto" w:fill="FFFFFF"/>
        <w:spacing w:after="0" w:line="276" w:lineRule="auto"/>
        <w:ind w:left="720"/>
        <w:rPr>
          <w:rFonts w:eastAsia="Times New Roman" w:cstheme="minorHAnsi"/>
          <w:color w:val="000000"/>
        </w:rPr>
      </w:pPr>
    </w:p>
    <w:p w:rsidR="003A2950" w:rsidRPr="00DF3544" w:rsidRDefault="003A2950" w:rsidP="00AA0788">
      <w:pPr>
        <w:spacing w:after="0" w:line="276" w:lineRule="auto"/>
        <w:rPr>
          <w:rFonts w:eastAsia="Adobe Heiti Std R" w:cstheme="minorHAnsi"/>
        </w:rPr>
      </w:pPr>
    </w:p>
    <w:p w:rsidR="004C676B" w:rsidRDefault="006052E0" w:rsidP="00AA0788">
      <w:pPr>
        <w:spacing w:after="0" w:line="276" w:lineRule="auto"/>
        <w:rPr>
          <w:rFonts w:ascii="Georgia" w:eastAsia="Adobe Heiti Std R" w:hAnsi="Georgia"/>
          <w:b/>
          <w:color w:val="6E4924"/>
          <w:sz w:val="30"/>
          <w:szCs w:val="30"/>
          <w:u w:val="single"/>
        </w:rPr>
      </w:pPr>
      <w:r w:rsidRPr="006052E0">
        <w:rPr>
          <w:rFonts w:ascii="Georgia" w:eastAsia="Adobe Heiti Std R" w:hAnsi="Georgia"/>
          <w:b/>
          <w:color w:val="6E4924"/>
          <w:sz w:val="30"/>
          <w:szCs w:val="30"/>
          <w:u w:val="single"/>
        </w:rPr>
        <w:t>FACULTY MENTOR</w:t>
      </w:r>
      <w:r w:rsidR="00E54D45">
        <w:rPr>
          <w:rFonts w:ascii="Georgia" w:eastAsia="Adobe Heiti Std R" w:hAnsi="Georgia"/>
          <w:b/>
          <w:color w:val="6E4924"/>
          <w:sz w:val="30"/>
          <w:szCs w:val="30"/>
          <w:u w:val="single"/>
        </w:rPr>
        <w:t>SHIP</w:t>
      </w:r>
      <w:r w:rsidR="0072703D">
        <w:rPr>
          <w:rFonts w:ascii="Georgia" w:eastAsia="Adobe Heiti Std R" w:hAnsi="Georgia"/>
          <w:b/>
          <w:color w:val="6E4924"/>
          <w:sz w:val="30"/>
          <w:szCs w:val="30"/>
          <w:u w:val="single"/>
        </w:rPr>
        <w:t xml:space="preserve"> PHILOSOPHY</w:t>
      </w:r>
      <w:r w:rsidR="004C676B">
        <w:rPr>
          <w:rFonts w:ascii="Georgia" w:eastAsia="Adobe Heiti Std R" w:hAnsi="Georgia"/>
          <w:b/>
          <w:color w:val="6E4924"/>
          <w:sz w:val="30"/>
          <w:szCs w:val="30"/>
          <w:u w:val="single"/>
        </w:rPr>
        <w:t>:</w:t>
      </w:r>
    </w:p>
    <w:p w:rsidR="004C676B" w:rsidRPr="00DF3544" w:rsidRDefault="004C676B" w:rsidP="005B3F94">
      <w:pPr>
        <w:pStyle w:val="NormalWeb"/>
        <w:shd w:val="clear" w:color="auto" w:fill="FFFFFF"/>
        <w:spacing w:before="0" w:beforeAutospacing="0" w:after="0" w:afterAutospacing="0" w:line="276" w:lineRule="auto"/>
        <w:textAlignment w:val="baseline"/>
        <w:rPr>
          <w:rFonts w:asciiTheme="minorHAnsi" w:hAnsiTheme="minorHAnsi" w:cstheme="minorHAnsi"/>
          <w:sz w:val="22"/>
          <w:szCs w:val="22"/>
        </w:rPr>
      </w:pPr>
      <w:r w:rsidRPr="00DF3544">
        <w:rPr>
          <w:rFonts w:asciiTheme="minorHAnsi" w:hAnsiTheme="minorHAnsi" w:cstheme="minorHAnsi"/>
          <w:sz w:val="22"/>
          <w:szCs w:val="22"/>
        </w:rPr>
        <w:t xml:space="preserve">Mentoring is a </w:t>
      </w:r>
      <w:r w:rsidR="0016577F" w:rsidRPr="00DF3544">
        <w:rPr>
          <w:rFonts w:asciiTheme="minorHAnsi" w:hAnsiTheme="minorHAnsi" w:cstheme="minorHAnsi"/>
          <w:sz w:val="22"/>
          <w:szCs w:val="22"/>
        </w:rPr>
        <w:t>partnership</w:t>
      </w:r>
      <w:r w:rsidRPr="00DF3544">
        <w:rPr>
          <w:rFonts w:asciiTheme="minorHAnsi" w:hAnsiTheme="minorHAnsi" w:cstheme="minorHAnsi"/>
          <w:sz w:val="22"/>
          <w:szCs w:val="22"/>
        </w:rPr>
        <w:t xml:space="preserve"> between two people that supports a professional and personal development approach in which a</w:t>
      </w:r>
      <w:r w:rsidR="0016577F" w:rsidRPr="00DF3544">
        <w:rPr>
          <w:rFonts w:asciiTheme="minorHAnsi" w:hAnsiTheme="minorHAnsi" w:cstheme="minorHAnsi"/>
          <w:sz w:val="22"/>
          <w:szCs w:val="22"/>
        </w:rPr>
        <w:t>n experienced person assists an</w:t>
      </w:r>
      <w:r w:rsidRPr="00DF3544">
        <w:rPr>
          <w:rFonts w:asciiTheme="minorHAnsi" w:hAnsiTheme="minorHAnsi" w:cstheme="minorHAnsi"/>
          <w:sz w:val="22"/>
          <w:szCs w:val="22"/>
        </w:rPr>
        <w:t>other in developing skills and knowledge.</w:t>
      </w:r>
      <w:r w:rsidR="0016577F" w:rsidRPr="00DF3544">
        <w:rPr>
          <w:rFonts w:asciiTheme="minorHAnsi" w:hAnsiTheme="minorHAnsi" w:cstheme="minorHAnsi"/>
          <w:sz w:val="22"/>
          <w:szCs w:val="22"/>
        </w:rPr>
        <w:t xml:space="preserve"> </w:t>
      </w:r>
      <w:r w:rsidRPr="00DF3544">
        <w:rPr>
          <w:rFonts w:asciiTheme="minorHAnsi" w:hAnsiTheme="minorHAnsi" w:cstheme="minorHAnsi"/>
          <w:sz w:val="22"/>
          <w:szCs w:val="22"/>
        </w:rPr>
        <w:t xml:space="preserve"> A mentor gives advice, encouragement, </w:t>
      </w:r>
      <w:r w:rsidR="0016577F" w:rsidRPr="00DF3544">
        <w:rPr>
          <w:rFonts w:asciiTheme="minorHAnsi" w:hAnsiTheme="minorHAnsi" w:cstheme="minorHAnsi"/>
          <w:sz w:val="22"/>
          <w:szCs w:val="22"/>
        </w:rPr>
        <w:t>support,</w:t>
      </w:r>
      <w:r w:rsidRPr="00DF3544">
        <w:rPr>
          <w:rFonts w:asciiTheme="minorHAnsi" w:hAnsiTheme="minorHAnsi" w:cstheme="minorHAnsi"/>
          <w:sz w:val="22"/>
          <w:szCs w:val="22"/>
        </w:rPr>
        <w:t xml:space="preserve"> and leads by example through </w:t>
      </w:r>
      <w:r w:rsidR="0016577F" w:rsidRPr="00DF3544">
        <w:rPr>
          <w:rFonts w:asciiTheme="minorHAnsi" w:hAnsiTheme="minorHAnsi" w:cstheme="minorHAnsi"/>
          <w:sz w:val="22"/>
          <w:szCs w:val="22"/>
        </w:rPr>
        <w:t>h</w:t>
      </w:r>
      <w:r w:rsidRPr="00DF3544">
        <w:rPr>
          <w:rFonts w:asciiTheme="minorHAnsi" w:hAnsiTheme="minorHAnsi" w:cstheme="minorHAnsi"/>
          <w:sz w:val="22"/>
          <w:szCs w:val="22"/>
        </w:rPr>
        <w:t xml:space="preserve">is/her </w:t>
      </w:r>
      <w:r w:rsidR="0016577F" w:rsidRPr="00DF3544">
        <w:rPr>
          <w:rFonts w:asciiTheme="minorHAnsi" w:hAnsiTheme="minorHAnsi" w:cstheme="minorHAnsi"/>
          <w:sz w:val="22"/>
          <w:szCs w:val="22"/>
        </w:rPr>
        <w:t>expertise</w:t>
      </w:r>
      <w:r w:rsidRPr="00DF3544">
        <w:rPr>
          <w:rFonts w:asciiTheme="minorHAnsi" w:hAnsiTheme="minorHAnsi" w:cstheme="minorHAnsi"/>
          <w:sz w:val="22"/>
          <w:szCs w:val="22"/>
        </w:rPr>
        <w:t xml:space="preserve"> in a subject</w:t>
      </w:r>
      <w:r w:rsidR="0016577F" w:rsidRPr="00DF3544">
        <w:rPr>
          <w:rFonts w:asciiTheme="minorHAnsi" w:hAnsiTheme="minorHAnsi" w:cstheme="minorHAnsi"/>
          <w:sz w:val="22"/>
          <w:szCs w:val="22"/>
        </w:rPr>
        <w:t>,</w:t>
      </w:r>
      <w:r w:rsidRPr="00DF3544">
        <w:rPr>
          <w:rFonts w:asciiTheme="minorHAnsi" w:hAnsiTheme="minorHAnsi" w:cstheme="minorHAnsi"/>
          <w:sz w:val="22"/>
          <w:szCs w:val="22"/>
        </w:rPr>
        <w:t xml:space="preserve"> skill</w:t>
      </w:r>
      <w:r w:rsidR="0016577F" w:rsidRPr="00DF3544">
        <w:rPr>
          <w:rFonts w:asciiTheme="minorHAnsi" w:hAnsiTheme="minorHAnsi" w:cstheme="minorHAnsi"/>
          <w:sz w:val="22"/>
          <w:szCs w:val="22"/>
        </w:rPr>
        <w:t>,</w:t>
      </w:r>
      <w:r w:rsidRPr="00DF3544">
        <w:rPr>
          <w:rFonts w:asciiTheme="minorHAnsi" w:hAnsiTheme="minorHAnsi" w:cstheme="minorHAnsi"/>
          <w:sz w:val="22"/>
          <w:szCs w:val="22"/>
        </w:rPr>
        <w:t xml:space="preserve"> departmental</w:t>
      </w:r>
      <w:r w:rsidR="0016577F" w:rsidRPr="00DF3544">
        <w:rPr>
          <w:rFonts w:asciiTheme="minorHAnsi" w:hAnsiTheme="minorHAnsi" w:cstheme="minorHAnsi"/>
          <w:sz w:val="22"/>
          <w:szCs w:val="22"/>
        </w:rPr>
        <w:t>,</w:t>
      </w:r>
      <w:r w:rsidRPr="00DF3544">
        <w:rPr>
          <w:rFonts w:asciiTheme="minorHAnsi" w:hAnsiTheme="minorHAnsi" w:cstheme="minorHAnsi"/>
          <w:sz w:val="22"/>
          <w:szCs w:val="22"/>
        </w:rPr>
        <w:t xml:space="preserve"> and </w:t>
      </w:r>
      <w:r w:rsidR="0016577F" w:rsidRPr="00DF3544">
        <w:rPr>
          <w:rFonts w:asciiTheme="minorHAnsi" w:hAnsiTheme="minorHAnsi" w:cstheme="minorHAnsi"/>
          <w:sz w:val="22"/>
          <w:szCs w:val="22"/>
        </w:rPr>
        <w:t>institutional</w:t>
      </w:r>
      <w:r w:rsidRPr="00DF3544">
        <w:rPr>
          <w:rFonts w:asciiTheme="minorHAnsi" w:hAnsiTheme="minorHAnsi" w:cstheme="minorHAnsi"/>
          <w:sz w:val="22"/>
          <w:szCs w:val="22"/>
        </w:rPr>
        <w:t xml:space="preserve"> </w:t>
      </w:r>
      <w:r w:rsidR="0016577F" w:rsidRPr="00DF3544">
        <w:rPr>
          <w:rFonts w:asciiTheme="minorHAnsi" w:hAnsiTheme="minorHAnsi" w:cstheme="minorHAnsi"/>
          <w:sz w:val="22"/>
          <w:szCs w:val="22"/>
        </w:rPr>
        <w:t>knowledge</w:t>
      </w:r>
      <w:r w:rsidRPr="00DF3544">
        <w:rPr>
          <w:rFonts w:asciiTheme="minorHAnsi" w:hAnsiTheme="minorHAnsi" w:cstheme="minorHAnsi"/>
          <w:sz w:val="22"/>
          <w:szCs w:val="22"/>
        </w:rPr>
        <w:t>.</w:t>
      </w:r>
      <w:r w:rsidR="0016577F" w:rsidRPr="00DF3544">
        <w:rPr>
          <w:rFonts w:asciiTheme="minorHAnsi" w:hAnsiTheme="minorHAnsi" w:cstheme="minorHAnsi"/>
          <w:sz w:val="22"/>
          <w:szCs w:val="22"/>
        </w:rPr>
        <w:t xml:space="preserve">  A mentor’s focus goes beyond learning specific competencies or tasks and builds a climate of trust so the mentee can feel secure to seek advice on issues influencing their success.</w:t>
      </w:r>
    </w:p>
    <w:p w:rsidR="005B3F94" w:rsidRPr="00DF3544" w:rsidRDefault="005B3F94" w:rsidP="005B3F94">
      <w:pPr>
        <w:pStyle w:val="NormalWeb"/>
        <w:shd w:val="clear" w:color="auto" w:fill="FFFFFF"/>
        <w:spacing w:before="0" w:beforeAutospacing="0" w:after="0" w:afterAutospacing="0" w:line="276" w:lineRule="auto"/>
        <w:textAlignment w:val="baseline"/>
        <w:rPr>
          <w:rFonts w:asciiTheme="minorHAnsi" w:hAnsiTheme="minorHAnsi" w:cstheme="minorHAnsi"/>
          <w:sz w:val="22"/>
          <w:szCs w:val="22"/>
        </w:rPr>
      </w:pPr>
    </w:p>
    <w:p w:rsidR="005B3F94" w:rsidRPr="00DF3544" w:rsidRDefault="005B3F94" w:rsidP="005B3F94">
      <w:pPr>
        <w:pStyle w:val="NormalWeb"/>
        <w:shd w:val="clear" w:color="auto" w:fill="FFFFFF"/>
        <w:spacing w:before="0" w:beforeAutospacing="0" w:after="0" w:afterAutospacing="0" w:line="276" w:lineRule="auto"/>
        <w:textAlignment w:val="baseline"/>
        <w:rPr>
          <w:rFonts w:asciiTheme="minorHAnsi" w:hAnsiTheme="minorHAnsi" w:cstheme="minorHAnsi"/>
          <w:color w:val="444444"/>
          <w:sz w:val="22"/>
          <w:szCs w:val="22"/>
        </w:rPr>
      </w:pPr>
    </w:p>
    <w:p w:rsidR="00462268" w:rsidRPr="006052E0" w:rsidRDefault="004C676B" w:rsidP="00AA0788">
      <w:pPr>
        <w:spacing w:after="0" w:line="276" w:lineRule="auto"/>
        <w:rPr>
          <w:rFonts w:ascii="Georgia" w:eastAsia="Adobe Heiti Std R" w:hAnsi="Georgia"/>
          <w:b/>
          <w:color w:val="6E4924"/>
          <w:sz w:val="30"/>
          <w:szCs w:val="30"/>
          <w:u w:val="single"/>
        </w:rPr>
      </w:pPr>
      <w:r>
        <w:rPr>
          <w:rFonts w:ascii="Georgia" w:eastAsia="Adobe Heiti Std R" w:hAnsi="Georgia"/>
          <w:b/>
          <w:color w:val="6E4924"/>
          <w:sz w:val="30"/>
          <w:szCs w:val="30"/>
          <w:u w:val="single"/>
        </w:rPr>
        <w:t>FACULTY MENTOR</w:t>
      </w:r>
      <w:r w:rsidR="006052E0" w:rsidRPr="006052E0">
        <w:rPr>
          <w:rFonts w:ascii="Georgia" w:eastAsia="Adobe Heiti Std R" w:hAnsi="Georgia"/>
          <w:b/>
          <w:color w:val="6E4924"/>
          <w:sz w:val="30"/>
          <w:szCs w:val="30"/>
          <w:u w:val="single"/>
        </w:rPr>
        <w:t xml:space="preserve"> ASSIGNMENTS:</w:t>
      </w:r>
    </w:p>
    <w:p w:rsidR="00350AAA" w:rsidRDefault="00B44D70" w:rsidP="00AA0788">
      <w:pPr>
        <w:spacing w:after="0" w:line="276" w:lineRule="auto"/>
        <w:rPr>
          <w:rFonts w:cstheme="minorHAnsi"/>
        </w:rPr>
      </w:pPr>
      <w:r w:rsidRPr="00DF3544">
        <w:rPr>
          <w:rFonts w:cstheme="minorHAnsi"/>
        </w:rPr>
        <w:t xml:space="preserve">Academic support </w:t>
      </w:r>
      <w:proofErr w:type="gramStart"/>
      <w:r w:rsidRPr="00DF3544">
        <w:rPr>
          <w:rFonts w:cstheme="minorHAnsi"/>
        </w:rPr>
        <w:t>is provided</w:t>
      </w:r>
      <w:proofErr w:type="gramEnd"/>
      <w:r w:rsidRPr="00DF3544">
        <w:rPr>
          <w:rFonts w:cstheme="minorHAnsi"/>
        </w:rPr>
        <w:t xml:space="preserve"> to high school instructors through the </w:t>
      </w:r>
      <w:r w:rsidR="00462268" w:rsidRPr="00DF3544">
        <w:rPr>
          <w:rFonts w:cstheme="minorHAnsi"/>
        </w:rPr>
        <w:t>corresponding</w:t>
      </w:r>
      <w:r w:rsidRPr="00DF3544">
        <w:rPr>
          <w:rFonts w:cstheme="minorHAnsi"/>
        </w:rPr>
        <w:t xml:space="preserve"> department at Southwest Minnesota State University.  Each </w:t>
      </w:r>
      <w:r w:rsidR="00462268" w:rsidRPr="00DF3544">
        <w:rPr>
          <w:rFonts w:cstheme="minorHAnsi"/>
        </w:rPr>
        <w:t xml:space="preserve">high school </w:t>
      </w:r>
      <w:r w:rsidRPr="00DF3544">
        <w:rPr>
          <w:rFonts w:cstheme="minorHAnsi"/>
        </w:rPr>
        <w:t xml:space="preserve">instructor </w:t>
      </w:r>
      <w:proofErr w:type="gramStart"/>
      <w:r w:rsidRPr="00DF3544">
        <w:rPr>
          <w:rFonts w:cstheme="minorHAnsi"/>
        </w:rPr>
        <w:t>is provided</w:t>
      </w:r>
      <w:proofErr w:type="gramEnd"/>
      <w:r w:rsidRPr="00DF3544">
        <w:rPr>
          <w:rFonts w:cstheme="minorHAnsi"/>
        </w:rPr>
        <w:t xml:space="preserve"> with a department faculty mentor that helps with all needs in relation to teaching a college course.  </w:t>
      </w:r>
      <w:r w:rsidR="00350AAA">
        <w:rPr>
          <w:rFonts w:cstheme="minorHAnsi"/>
        </w:rPr>
        <w:t xml:space="preserve">High school teachers </w:t>
      </w:r>
      <w:proofErr w:type="gramStart"/>
      <w:r w:rsidR="00350AAA">
        <w:rPr>
          <w:rFonts w:cstheme="minorHAnsi"/>
        </w:rPr>
        <w:t>are expected</w:t>
      </w:r>
      <w:proofErr w:type="gramEnd"/>
      <w:r w:rsidR="00350AAA">
        <w:rPr>
          <w:rFonts w:cstheme="minorHAnsi"/>
        </w:rPr>
        <w:t xml:space="preserve"> to interact with their mentor and implement mutually agreed upon instruction</w:t>
      </w:r>
      <w:r w:rsidR="001831FF">
        <w:rPr>
          <w:rFonts w:cstheme="minorHAnsi"/>
        </w:rPr>
        <w:t xml:space="preserve"> within their College Now courses</w:t>
      </w:r>
      <w:r w:rsidR="00350AAA">
        <w:rPr>
          <w:rFonts w:cstheme="minorHAnsi"/>
        </w:rPr>
        <w:t>.</w:t>
      </w:r>
    </w:p>
    <w:p w:rsidR="00350AAA" w:rsidRDefault="00350AAA" w:rsidP="00AA0788">
      <w:pPr>
        <w:spacing w:after="0" w:line="276" w:lineRule="auto"/>
        <w:rPr>
          <w:rFonts w:cstheme="minorHAnsi"/>
        </w:rPr>
      </w:pPr>
    </w:p>
    <w:p w:rsidR="00B44D70" w:rsidRPr="00DF3544" w:rsidRDefault="00B44D70" w:rsidP="00AA0788">
      <w:pPr>
        <w:spacing w:after="0" w:line="276" w:lineRule="auto"/>
        <w:rPr>
          <w:rFonts w:cstheme="minorHAnsi"/>
        </w:rPr>
      </w:pPr>
      <w:r w:rsidRPr="00DF3544">
        <w:rPr>
          <w:rFonts w:cstheme="minorHAnsi"/>
        </w:rPr>
        <w:t xml:space="preserve">Each year the College Now staff will send a list of requested dual credit courses to the respective department chair.  The department chair will assign a faculty mentor to work with each high school instructor to provide curriculum and instructor support.  At the beginning of </w:t>
      </w:r>
      <w:r w:rsidR="003C6135" w:rsidRPr="00DF3544">
        <w:rPr>
          <w:rFonts w:cstheme="minorHAnsi"/>
        </w:rPr>
        <w:t>each semester</w:t>
      </w:r>
      <w:r w:rsidRPr="00DF3544">
        <w:rPr>
          <w:rFonts w:cstheme="minorHAnsi"/>
        </w:rPr>
        <w:t xml:space="preserve">, the College Now program will send faculty mentors </w:t>
      </w:r>
      <w:r w:rsidR="003C6135" w:rsidRPr="00DF3544">
        <w:rPr>
          <w:rFonts w:cstheme="minorHAnsi"/>
        </w:rPr>
        <w:t>a</w:t>
      </w:r>
      <w:r w:rsidRPr="00DF3544">
        <w:rPr>
          <w:rFonts w:cstheme="minorHAnsi"/>
        </w:rPr>
        <w:t xml:space="preserve"> listing </w:t>
      </w:r>
      <w:r w:rsidR="003C6135" w:rsidRPr="00DF3544">
        <w:rPr>
          <w:rFonts w:cstheme="minorHAnsi"/>
        </w:rPr>
        <w:t>of the</w:t>
      </w:r>
      <w:r w:rsidRPr="00DF3544">
        <w:rPr>
          <w:rFonts w:cstheme="minorHAnsi"/>
        </w:rPr>
        <w:t xml:space="preserve"> high school courses and instructors they will oversee for the upcoming </w:t>
      </w:r>
      <w:r w:rsidR="003C6135" w:rsidRPr="00DF3544">
        <w:rPr>
          <w:rFonts w:cstheme="minorHAnsi"/>
        </w:rPr>
        <w:t>semester</w:t>
      </w:r>
      <w:r w:rsidRPr="00DF3544">
        <w:rPr>
          <w:rFonts w:cstheme="minorHAnsi"/>
        </w:rPr>
        <w:t>.</w:t>
      </w:r>
    </w:p>
    <w:p w:rsidR="00B44D70" w:rsidRPr="00DF3544" w:rsidRDefault="00B44D70" w:rsidP="00AA0788">
      <w:pPr>
        <w:spacing w:after="0" w:line="276" w:lineRule="auto"/>
        <w:rPr>
          <w:rFonts w:cstheme="minorHAnsi"/>
        </w:rPr>
      </w:pPr>
    </w:p>
    <w:p w:rsidR="00215BDD" w:rsidRPr="00DF3544" w:rsidRDefault="00215BDD" w:rsidP="00AA0788">
      <w:pPr>
        <w:spacing w:after="0" w:line="276" w:lineRule="auto"/>
        <w:rPr>
          <w:rFonts w:cstheme="minorHAnsi"/>
        </w:rPr>
      </w:pPr>
      <w:r w:rsidRPr="00DF3544">
        <w:rPr>
          <w:rFonts w:cstheme="minorHAnsi"/>
        </w:rPr>
        <w:t>In order to ensure the integrity of courses offered through the College Now program, and to meet accreditation standards</w:t>
      </w:r>
      <w:r w:rsidR="00B44D70" w:rsidRPr="00DF3544">
        <w:rPr>
          <w:rFonts w:cstheme="minorHAnsi"/>
        </w:rPr>
        <w:t xml:space="preserve">, </w:t>
      </w:r>
      <w:r w:rsidRPr="00DF3544">
        <w:rPr>
          <w:rFonts w:cstheme="minorHAnsi"/>
        </w:rPr>
        <w:t>SMSU has adopted the</w:t>
      </w:r>
      <w:r w:rsidR="00B44D70" w:rsidRPr="00DF3544">
        <w:rPr>
          <w:rFonts w:cstheme="minorHAnsi"/>
        </w:rPr>
        <w:t xml:space="preserve"> below list of faculty responsibilities</w:t>
      </w:r>
      <w:r w:rsidRPr="00DF3544">
        <w:rPr>
          <w:rFonts w:cstheme="minorHAnsi"/>
        </w:rPr>
        <w:t xml:space="preserve">. The </w:t>
      </w:r>
      <w:r w:rsidR="00AD71EB" w:rsidRPr="00DF3544">
        <w:rPr>
          <w:rFonts w:cstheme="minorHAnsi"/>
        </w:rPr>
        <w:t>“</w:t>
      </w:r>
      <w:r w:rsidRPr="00DF3544">
        <w:rPr>
          <w:rFonts w:cstheme="minorHAnsi"/>
        </w:rPr>
        <w:t>College Now Course Checklist for Faculty Mentors</w:t>
      </w:r>
      <w:r w:rsidR="00AD71EB" w:rsidRPr="00DF3544">
        <w:rPr>
          <w:rFonts w:cstheme="minorHAnsi"/>
        </w:rPr>
        <w:t>”</w:t>
      </w:r>
      <w:r w:rsidRPr="00DF3544">
        <w:rPr>
          <w:rFonts w:cstheme="minorHAnsi"/>
        </w:rPr>
        <w:t xml:space="preserve"> form</w:t>
      </w:r>
      <w:r w:rsidR="00DD15A3">
        <w:rPr>
          <w:rFonts w:cstheme="minorHAnsi"/>
        </w:rPr>
        <w:t xml:space="preserve"> (Appendix A)</w:t>
      </w:r>
      <w:r w:rsidRPr="00DF3544">
        <w:rPr>
          <w:rFonts w:cstheme="minorHAnsi"/>
        </w:rPr>
        <w:t xml:space="preserve">, submitted by the faculty mentors at the end of the course, </w:t>
      </w:r>
      <w:proofErr w:type="gramStart"/>
      <w:r w:rsidRPr="00DF3544">
        <w:rPr>
          <w:rFonts w:cstheme="minorHAnsi"/>
        </w:rPr>
        <w:t>provides</w:t>
      </w:r>
      <w:proofErr w:type="gramEnd"/>
      <w:r w:rsidRPr="00DF3544">
        <w:rPr>
          <w:rFonts w:cstheme="minorHAnsi"/>
        </w:rPr>
        <w:t xml:space="preserve"> documentation that SMSU has demonstrated appropriate oversight of the College Now course offered in the high school. </w:t>
      </w:r>
    </w:p>
    <w:p w:rsidR="003A2950" w:rsidRPr="006052E0" w:rsidRDefault="006052E0" w:rsidP="00AA0788">
      <w:pPr>
        <w:spacing w:after="0" w:line="276" w:lineRule="auto"/>
        <w:rPr>
          <w:rFonts w:ascii="Georgia" w:eastAsia="Adobe Heiti Std R" w:hAnsi="Georgia"/>
          <w:b/>
          <w:color w:val="6E4924"/>
          <w:sz w:val="30"/>
          <w:szCs w:val="30"/>
          <w:u w:val="single"/>
        </w:rPr>
      </w:pPr>
      <w:r w:rsidRPr="006052E0">
        <w:rPr>
          <w:rFonts w:ascii="Georgia" w:eastAsia="Adobe Heiti Std R" w:hAnsi="Georgia"/>
          <w:b/>
          <w:color w:val="6E4924"/>
          <w:sz w:val="30"/>
          <w:szCs w:val="30"/>
          <w:u w:val="single"/>
        </w:rPr>
        <w:t>FACULTY MENTOR RESPONSIBILITIES:</w:t>
      </w:r>
    </w:p>
    <w:p w:rsidR="00215BDD" w:rsidRPr="00DF3544" w:rsidRDefault="00215BDD" w:rsidP="00AA0788">
      <w:pPr>
        <w:spacing w:after="0" w:line="276" w:lineRule="auto"/>
        <w:rPr>
          <w:rFonts w:cstheme="minorHAnsi"/>
        </w:rPr>
      </w:pPr>
      <w:r w:rsidRPr="00DF3544">
        <w:rPr>
          <w:rFonts w:cstheme="minorHAnsi"/>
        </w:rPr>
        <w:t xml:space="preserve">Given the College Faculty Mentor will monitor the delivery of his/her institution's course at the high school </w:t>
      </w:r>
      <w:r w:rsidR="00BE798D">
        <w:rPr>
          <w:rFonts w:cstheme="minorHAnsi"/>
        </w:rPr>
        <w:t>setting</w:t>
      </w:r>
      <w:r w:rsidRPr="00DF3544">
        <w:rPr>
          <w:rFonts w:cstheme="minorHAnsi"/>
        </w:rPr>
        <w:t>, the College Faculty Mentor will assume the following responsibilities:</w:t>
      </w:r>
    </w:p>
    <w:p w:rsidR="00B44D70" w:rsidRPr="00DF3544" w:rsidRDefault="00B44D70" w:rsidP="00AA0788">
      <w:pPr>
        <w:spacing w:after="0" w:line="276" w:lineRule="auto"/>
        <w:rPr>
          <w:rFonts w:cstheme="minorHAnsi"/>
        </w:rPr>
      </w:pPr>
    </w:p>
    <w:p w:rsidR="0003140B" w:rsidRPr="005613F3" w:rsidRDefault="0003140B" w:rsidP="00AA0788">
      <w:pPr>
        <w:spacing w:after="0" w:line="276" w:lineRule="auto"/>
        <w:rPr>
          <w:rFonts w:ascii="Adobe Heiti Std R" w:eastAsia="Adobe Heiti Std R" w:hAnsi="Adobe Heiti Std R" w:cstheme="minorHAnsi"/>
          <w:sz w:val="24"/>
          <w:szCs w:val="24"/>
        </w:rPr>
      </w:pPr>
      <w:r w:rsidRPr="005613F3">
        <w:rPr>
          <w:rFonts w:ascii="Adobe Heiti Std R" w:eastAsia="Adobe Heiti Std R" w:hAnsi="Adobe Heiti Std R" w:cstheme="minorHAnsi"/>
          <w:sz w:val="24"/>
          <w:szCs w:val="24"/>
        </w:rPr>
        <w:t>Concurrent Enrollment Instructor Support:</w:t>
      </w:r>
    </w:p>
    <w:p w:rsidR="00936B55" w:rsidRPr="00DF3544" w:rsidRDefault="00936B55" w:rsidP="00AA0788">
      <w:pPr>
        <w:pStyle w:val="ListParagraph"/>
        <w:numPr>
          <w:ilvl w:val="0"/>
          <w:numId w:val="4"/>
        </w:numPr>
        <w:spacing w:after="0" w:line="276" w:lineRule="auto"/>
        <w:rPr>
          <w:rFonts w:cstheme="minorHAnsi"/>
        </w:rPr>
      </w:pPr>
      <w:r w:rsidRPr="00DF3544">
        <w:rPr>
          <w:rFonts w:cstheme="minorHAnsi"/>
        </w:rPr>
        <w:t>Share with College Now staff the departmental requirements regarding course textbooks or updates by the first week in December for the following school year.</w:t>
      </w:r>
    </w:p>
    <w:p w:rsidR="005C35F1" w:rsidRPr="00DF3544" w:rsidRDefault="005C35F1" w:rsidP="00AA0788">
      <w:pPr>
        <w:pStyle w:val="ListParagraph"/>
        <w:spacing w:after="0" w:line="276" w:lineRule="auto"/>
        <w:rPr>
          <w:rFonts w:cstheme="minorHAnsi"/>
        </w:rPr>
      </w:pPr>
    </w:p>
    <w:p w:rsidR="005C35F1" w:rsidRPr="00DF3544" w:rsidRDefault="00DD2FEC" w:rsidP="00AA0788">
      <w:pPr>
        <w:pStyle w:val="ListParagraph"/>
        <w:numPr>
          <w:ilvl w:val="0"/>
          <w:numId w:val="4"/>
        </w:numPr>
        <w:spacing w:after="0" w:line="276" w:lineRule="auto"/>
        <w:rPr>
          <w:rFonts w:cstheme="minorHAnsi"/>
        </w:rPr>
      </w:pPr>
      <w:r w:rsidRPr="00DF3544">
        <w:rPr>
          <w:rFonts w:cstheme="minorHAnsi"/>
        </w:rPr>
        <w:t>Notify the College Now Office and high school teachers as soon as possible regarding any course syllabi updates, changes i</w:t>
      </w:r>
      <w:r w:rsidR="005D46C8" w:rsidRPr="00DF3544">
        <w:rPr>
          <w:rFonts w:cstheme="minorHAnsi"/>
        </w:rPr>
        <w:t>n curriculum, and when new textbooks</w:t>
      </w:r>
      <w:r w:rsidRPr="00DF3544">
        <w:rPr>
          <w:rFonts w:cstheme="minorHAnsi"/>
        </w:rPr>
        <w:t xml:space="preserve"> </w:t>
      </w:r>
      <w:proofErr w:type="gramStart"/>
      <w:r w:rsidRPr="00DF3544">
        <w:rPr>
          <w:rFonts w:cstheme="minorHAnsi"/>
        </w:rPr>
        <w:t>are selected</w:t>
      </w:r>
      <w:proofErr w:type="gramEnd"/>
      <w:r w:rsidRPr="00DF3544">
        <w:rPr>
          <w:rFonts w:cstheme="minorHAnsi"/>
        </w:rPr>
        <w:t>.</w:t>
      </w:r>
    </w:p>
    <w:p w:rsidR="00936B55" w:rsidRPr="00DF3544" w:rsidRDefault="00936B55" w:rsidP="00AA0788">
      <w:pPr>
        <w:pStyle w:val="ListParagraph"/>
        <w:spacing w:after="0" w:line="276" w:lineRule="auto"/>
        <w:rPr>
          <w:rFonts w:cstheme="minorHAnsi"/>
        </w:rPr>
      </w:pPr>
    </w:p>
    <w:p w:rsidR="00C618A4" w:rsidRPr="00DF3544" w:rsidRDefault="00C618A4" w:rsidP="00AA0788">
      <w:pPr>
        <w:pStyle w:val="ListParagraph"/>
        <w:numPr>
          <w:ilvl w:val="0"/>
          <w:numId w:val="4"/>
        </w:numPr>
        <w:spacing w:after="0" w:line="276" w:lineRule="auto"/>
        <w:rPr>
          <w:rFonts w:cstheme="minorHAnsi"/>
        </w:rPr>
      </w:pPr>
      <w:r w:rsidRPr="00DF3544">
        <w:rPr>
          <w:rFonts w:cstheme="minorHAnsi"/>
        </w:rPr>
        <w:t xml:space="preserve">Provide access to </w:t>
      </w:r>
      <w:r w:rsidR="00E324BC" w:rsidRPr="00DF3544">
        <w:rPr>
          <w:rFonts w:cstheme="minorHAnsi"/>
        </w:rPr>
        <w:t xml:space="preserve">exams, sample work, and other </w:t>
      </w:r>
      <w:r w:rsidRPr="00DF3544">
        <w:rPr>
          <w:rFonts w:cstheme="minorHAnsi"/>
        </w:rPr>
        <w:t xml:space="preserve">supplementary materials approved by the department for use with the specific </w:t>
      </w:r>
      <w:r w:rsidR="0082370D" w:rsidRPr="00DF3544">
        <w:rPr>
          <w:rFonts w:cstheme="minorHAnsi"/>
        </w:rPr>
        <w:t>courses</w:t>
      </w:r>
      <w:r w:rsidRPr="00DF3544">
        <w:rPr>
          <w:rFonts w:cstheme="minorHAnsi"/>
        </w:rPr>
        <w:t xml:space="preserve"> delivered at the high school.</w:t>
      </w:r>
      <w:r w:rsidR="008B61CE">
        <w:rPr>
          <w:rFonts w:cstheme="minorHAnsi"/>
        </w:rPr>
        <w:t xml:space="preserve">  The College Now Office does recognize that this is the intellectual property of the</w:t>
      </w:r>
      <w:r w:rsidR="006775B1">
        <w:rPr>
          <w:rFonts w:cstheme="minorHAnsi"/>
        </w:rPr>
        <w:t xml:space="preserve"> faculty</w:t>
      </w:r>
      <w:r w:rsidR="008B61CE">
        <w:rPr>
          <w:rFonts w:cstheme="minorHAnsi"/>
        </w:rPr>
        <w:t xml:space="preserve">.  If a sample </w:t>
      </w:r>
      <w:proofErr w:type="gramStart"/>
      <w:r w:rsidR="008B61CE">
        <w:rPr>
          <w:rFonts w:cstheme="minorHAnsi"/>
        </w:rPr>
        <w:t>is not provided</w:t>
      </w:r>
      <w:proofErr w:type="gramEnd"/>
      <w:r w:rsidR="008B61CE">
        <w:rPr>
          <w:rFonts w:cstheme="minorHAnsi"/>
        </w:rPr>
        <w:t>, mentors should provide guidance to the high school instructors as they develop the necessary materials.</w:t>
      </w:r>
    </w:p>
    <w:p w:rsidR="00C618A4" w:rsidRPr="00DF3544" w:rsidRDefault="00C618A4" w:rsidP="00AA0788">
      <w:pPr>
        <w:pStyle w:val="ListParagraph"/>
        <w:spacing w:after="0" w:line="276" w:lineRule="auto"/>
        <w:rPr>
          <w:rFonts w:cstheme="minorHAnsi"/>
        </w:rPr>
      </w:pPr>
    </w:p>
    <w:p w:rsidR="005D46C8" w:rsidRPr="00DF3544" w:rsidRDefault="005D46C8" w:rsidP="00AA0788">
      <w:pPr>
        <w:pStyle w:val="ListParagraph"/>
        <w:numPr>
          <w:ilvl w:val="0"/>
          <w:numId w:val="4"/>
        </w:numPr>
        <w:spacing w:after="0" w:line="276" w:lineRule="auto"/>
        <w:rPr>
          <w:rFonts w:cstheme="minorHAnsi"/>
        </w:rPr>
      </w:pPr>
      <w:r w:rsidRPr="00DF3544">
        <w:rPr>
          <w:rFonts w:cstheme="minorHAnsi"/>
        </w:rPr>
        <w:t>Assist high school instructors /school districts in selecting department approved textbooks.</w:t>
      </w:r>
    </w:p>
    <w:p w:rsidR="005D46C8" w:rsidRPr="00DF3544" w:rsidRDefault="005D46C8" w:rsidP="00AA0788">
      <w:pPr>
        <w:pStyle w:val="ListParagraph"/>
        <w:spacing w:after="0" w:line="276" w:lineRule="auto"/>
        <w:rPr>
          <w:rFonts w:cstheme="minorHAnsi"/>
        </w:rPr>
      </w:pPr>
    </w:p>
    <w:p w:rsidR="0074246F" w:rsidRPr="00DF3544" w:rsidRDefault="0074246F" w:rsidP="00AA0788">
      <w:pPr>
        <w:pStyle w:val="ListParagraph"/>
        <w:numPr>
          <w:ilvl w:val="0"/>
          <w:numId w:val="4"/>
        </w:numPr>
        <w:spacing w:after="0" w:line="276" w:lineRule="auto"/>
        <w:rPr>
          <w:rFonts w:cstheme="minorHAnsi"/>
        </w:rPr>
      </w:pPr>
      <w:r w:rsidRPr="00DF3544">
        <w:rPr>
          <w:rFonts w:cstheme="minorHAnsi"/>
        </w:rPr>
        <w:t xml:space="preserve">Be available to the high school </w:t>
      </w:r>
      <w:r w:rsidR="0092710B" w:rsidRPr="00DF3544">
        <w:rPr>
          <w:rFonts w:cstheme="minorHAnsi"/>
        </w:rPr>
        <w:t>instructor</w:t>
      </w:r>
      <w:r w:rsidRPr="00DF3544">
        <w:rPr>
          <w:rFonts w:cstheme="minorHAnsi"/>
        </w:rPr>
        <w:t xml:space="preserve"> throughout the duration of the course to provide guidance about the content and structure of the course.</w:t>
      </w:r>
    </w:p>
    <w:p w:rsidR="00E324BC" w:rsidRPr="00DF3544" w:rsidRDefault="00E324BC" w:rsidP="00AA0788">
      <w:pPr>
        <w:pStyle w:val="ListParagraph"/>
        <w:spacing w:after="0" w:line="276" w:lineRule="auto"/>
        <w:rPr>
          <w:rFonts w:cstheme="minorHAnsi"/>
        </w:rPr>
      </w:pPr>
    </w:p>
    <w:p w:rsidR="00E324BC" w:rsidRPr="00DF3544" w:rsidRDefault="00E324BC" w:rsidP="00AA0788">
      <w:pPr>
        <w:pStyle w:val="ListParagraph"/>
        <w:numPr>
          <w:ilvl w:val="0"/>
          <w:numId w:val="4"/>
        </w:numPr>
        <w:spacing w:after="0" w:line="276" w:lineRule="auto"/>
        <w:rPr>
          <w:rFonts w:cstheme="minorHAnsi"/>
        </w:rPr>
      </w:pPr>
      <w:r w:rsidRPr="00DF3544">
        <w:rPr>
          <w:rFonts w:cstheme="minorHAnsi"/>
        </w:rPr>
        <w:t>Be available to give presentations of discipline-specific lectures when requested.</w:t>
      </w:r>
    </w:p>
    <w:p w:rsidR="0074246F" w:rsidRPr="00DF3544" w:rsidRDefault="0074246F" w:rsidP="00AA0788">
      <w:pPr>
        <w:spacing w:after="0" w:line="276" w:lineRule="auto"/>
        <w:rPr>
          <w:rFonts w:cstheme="minorHAnsi"/>
        </w:rPr>
      </w:pPr>
    </w:p>
    <w:p w:rsidR="0074246F" w:rsidRPr="00DF3544" w:rsidRDefault="0074246F" w:rsidP="00AA0788">
      <w:pPr>
        <w:pStyle w:val="ListParagraph"/>
        <w:numPr>
          <w:ilvl w:val="0"/>
          <w:numId w:val="4"/>
        </w:numPr>
        <w:spacing w:after="0" w:line="276" w:lineRule="auto"/>
        <w:rPr>
          <w:rFonts w:cstheme="minorHAnsi"/>
        </w:rPr>
      </w:pPr>
      <w:r w:rsidRPr="00DF3544">
        <w:rPr>
          <w:rFonts w:cstheme="minorHAnsi"/>
        </w:rPr>
        <w:t xml:space="preserve">Collaborate with the College Now staff and act as a liaison with the high school </w:t>
      </w:r>
      <w:r w:rsidR="0092710B" w:rsidRPr="00DF3544">
        <w:rPr>
          <w:rFonts w:cstheme="minorHAnsi"/>
        </w:rPr>
        <w:t xml:space="preserve">instructor </w:t>
      </w:r>
      <w:r w:rsidRPr="00DF3544">
        <w:rPr>
          <w:rFonts w:cstheme="minorHAnsi"/>
        </w:rPr>
        <w:t>to resolve questions and concerns that may arise within the course.</w:t>
      </w:r>
    </w:p>
    <w:p w:rsidR="003808A5" w:rsidRPr="00DF3544" w:rsidRDefault="003808A5" w:rsidP="003808A5">
      <w:pPr>
        <w:pStyle w:val="ListParagraph"/>
        <w:rPr>
          <w:rFonts w:cstheme="minorHAnsi"/>
        </w:rPr>
      </w:pPr>
    </w:p>
    <w:p w:rsidR="003808A5" w:rsidRPr="00DF3544" w:rsidRDefault="003808A5" w:rsidP="003808A5">
      <w:pPr>
        <w:pStyle w:val="ListParagraph"/>
        <w:spacing w:after="0" w:line="276" w:lineRule="auto"/>
        <w:rPr>
          <w:rFonts w:cstheme="minorHAnsi"/>
        </w:rPr>
      </w:pPr>
    </w:p>
    <w:p w:rsidR="0003140B" w:rsidRDefault="0003140B" w:rsidP="00AA0788">
      <w:pPr>
        <w:spacing w:after="0" w:line="276" w:lineRule="auto"/>
        <w:rPr>
          <w:rFonts w:ascii="Adobe Heiti Std R" w:eastAsia="Adobe Heiti Std R" w:hAnsi="Adobe Heiti Std R"/>
        </w:rPr>
      </w:pPr>
      <w:r>
        <w:rPr>
          <w:rFonts w:ascii="Adobe Heiti Std R" w:eastAsia="Adobe Heiti Std R" w:hAnsi="Adobe Heiti Std R"/>
        </w:rPr>
        <w:t>Professional Development:</w:t>
      </w:r>
    </w:p>
    <w:p w:rsidR="005C35F1" w:rsidRPr="00DF3544" w:rsidRDefault="00A73BC2" w:rsidP="00AA0788">
      <w:pPr>
        <w:pStyle w:val="ListParagraph"/>
        <w:numPr>
          <w:ilvl w:val="0"/>
          <w:numId w:val="5"/>
        </w:numPr>
        <w:spacing w:after="0" w:line="276" w:lineRule="auto"/>
        <w:rPr>
          <w:rFonts w:cstheme="minorHAnsi"/>
        </w:rPr>
      </w:pPr>
      <w:r w:rsidRPr="00DF3544">
        <w:rPr>
          <w:rFonts w:cstheme="minorHAnsi"/>
        </w:rPr>
        <w:t>D</w:t>
      </w:r>
      <w:r w:rsidR="005C35F1" w:rsidRPr="00DF3544">
        <w:rPr>
          <w:rFonts w:cstheme="minorHAnsi"/>
        </w:rPr>
        <w:t xml:space="preserve">eliver </w:t>
      </w:r>
      <w:r w:rsidR="009A458F" w:rsidRPr="00DF3544">
        <w:rPr>
          <w:rFonts w:cstheme="minorHAnsi"/>
        </w:rPr>
        <w:t>annual</w:t>
      </w:r>
      <w:r w:rsidR="00BF705D" w:rsidRPr="00DF3544">
        <w:rPr>
          <w:rFonts w:cstheme="minorHAnsi"/>
        </w:rPr>
        <w:t>, discipline-specific</w:t>
      </w:r>
      <w:r w:rsidR="009A458F" w:rsidRPr="00DF3544">
        <w:rPr>
          <w:rFonts w:cstheme="minorHAnsi"/>
        </w:rPr>
        <w:t xml:space="preserve"> </w:t>
      </w:r>
      <w:r w:rsidR="005C35F1" w:rsidRPr="00DF3544">
        <w:rPr>
          <w:rFonts w:cstheme="minorHAnsi"/>
        </w:rPr>
        <w:t>Professional Development and New Teacher Orientation workshops for high school instructors.</w:t>
      </w:r>
      <w:r w:rsidR="007B50D1" w:rsidRPr="00DF3544">
        <w:rPr>
          <w:rFonts w:cstheme="minorHAnsi"/>
        </w:rPr>
        <w:t xml:space="preserve">  Complete </w:t>
      </w:r>
      <w:r w:rsidR="004F7EE4" w:rsidRPr="00DF3544">
        <w:rPr>
          <w:rFonts w:cstheme="minorHAnsi"/>
        </w:rPr>
        <w:t xml:space="preserve">meeting agenda and </w:t>
      </w:r>
      <w:r w:rsidR="007B50D1" w:rsidRPr="00DF3544">
        <w:rPr>
          <w:rFonts w:cstheme="minorHAnsi"/>
        </w:rPr>
        <w:t>tracki</w:t>
      </w:r>
      <w:r w:rsidR="009556B7">
        <w:rPr>
          <w:rFonts w:cstheme="minorHAnsi"/>
        </w:rPr>
        <w:t>ng form</w:t>
      </w:r>
      <w:r w:rsidR="003E561F">
        <w:rPr>
          <w:rFonts w:cstheme="minorHAnsi"/>
        </w:rPr>
        <w:t>s</w:t>
      </w:r>
      <w:r w:rsidR="008F56F7">
        <w:rPr>
          <w:rFonts w:cstheme="minorHAnsi"/>
        </w:rPr>
        <w:t xml:space="preserve"> (Appendix B</w:t>
      </w:r>
      <w:r w:rsidR="009551AD">
        <w:rPr>
          <w:rFonts w:cstheme="minorHAnsi"/>
        </w:rPr>
        <w:t xml:space="preserve"> and C</w:t>
      </w:r>
      <w:r w:rsidR="008F56F7">
        <w:rPr>
          <w:rFonts w:cstheme="minorHAnsi"/>
        </w:rPr>
        <w:t>)</w:t>
      </w:r>
      <w:r w:rsidR="007B50D1" w:rsidRPr="00DF3544">
        <w:rPr>
          <w:rFonts w:cstheme="minorHAnsi"/>
        </w:rPr>
        <w:t xml:space="preserve"> for each session of the annual workshops.  </w:t>
      </w:r>
      <w:r w:rsidR="004F7EE4" w:rsidRPr="00DF3544">
        <w:rPr>
          <w:rFonts w:cstheme="minorHAnsi"/>
        </w:rPr>
        <w:t>Agenda and forms</w:t>
      </w:r>
      <w:r w:rsidR="007B50D1" w:rsidRPr="00DF3544">
        <w:rPr>
          <w:rFonts w:cstheme="minorHAnsi"/>
        </w:rPr>
        <w:t xml:space="preserve"> </w:t>
      </w:r>
      <w:proofErr w:type="gramStart"/>
      <w:r w:rsidR="007B50D1" w:rsidRPr="00DF3544">
        <w:rPr>
          <w:rFonts w:cstheme="minorHAnsi"/>
        </w:rPr>
        <w:t>should be submitted</w:t>
      </w:r>
      <w:proofErr w:type="gramEnd"/>
      <w:r w:rsidR="007B50D1" w:rsidRPr="00DF3544">
        <w:rPr>
          <w:rFonts w:cstheme="minorHAnsi"/>
        </w:rPr>
        <w:t xml:space="preserve"> to the College Now Office for tracking and accreditation purposes.</w:t>
      </w:r>
    </w:p>
    <w:p w:rsidR="005C35F1" w:rsidRPr="00DF3544" w:rsidRDefault="005C35F1" w:rsidP="00AA0788">
      <w:pPr>
        <w:pStyle w:val="ListParagraph"/>
        <w:spacing w:after="0" w:line="276" w:lineRule="auto"/>
        <w:rPr>
          <w:rFonts w:cstheme="minorHAnsi"/>
        </w:rPr>
      </w:pPr>
    </w:p>
    <w:p w:rsidR="002427E1" w:rsidRPr="00DF3544" w:rsidRDefault="002427E1" w:rsidP="00AA0788">
      <w:pPr>
        <w:pStyle w:val="ListParagraph"/>
        <w:numPr>
          <w:ilvl w:val="0"/>
          <w:numId w:val="5"/>
        </w:numPr>
        <w:spacing w:after="0" w:line="276" w:lineRule="auto"/>
        <w:rPr>
          <w:rFonts w:cstheme="minorHAnsi"/>
        </w:rPr>
      </w:pPr>
      <w:r w:rsidRPr="00DF3544">
        <w:rPr>
          <w:rFonts w:cstheme="minorHAnsi"/>
        </w:rPr>
        <w:t xml:space="preserve">For a new </w:t>
      </w:r>
      <w:r w:rsidR="009A458F" w:rsidRPr="00DF3544">
        <w:rPr>
          <w:rFonts w:cstheme="minorHAnsi"/>
        </w:rPr>
        <w:t>course</w:t>
      </w:r>
      <w:r w:rsidRPr="00DF3544">
        <w:rPr>
          <w:rFonts w:cstheme="minorHAnsi"/>
        </w:rPr>
        <w:t>, meet with the high school instructor before the beginning of the course to ensure that the high school course is equivalent</w:t>
      </w:r>
      <w:r w:rsidR="0092710B" w:rsidRPr="00DF3544">
        <w:rPr>
          <w:rFonts w:cstheme="minorHAnsi"/>
        </w:rPr>
        <w:t xml:space="preserve"> to that offered on-</w:t>
      </w:r>
      <w:r w:rsidRPr="00DF3544">
        <w:rPr>
          <w:rFonts w:cstheme="minorHAnsi"/>
        </w:rPr>
        <w:t>campus at SMSU</w:t>
      </w:r>
      <w:r w:rsidR="0092710B" w:rsidRPr="00DF3544">
        <w:rPr>
          <w:rFonts w:cstheme="minorHAnsi"/>
        </w:rPr>
        <w:t>.</w:t>
      </w:r>
      <w:r w:rsidR="008945C0" w:rsidRPr="00DF3544">
        <w:rPr>
          <w:rFonts w:cstheme="minorHAnsi"/>
        </w:rPr>
        <w:t xml:space="preserve">  Mentors will </w:t>
      </w:r>
      <w:r w:rsidR="003F1753" w:rsidRPr="00DF3544">
        <w:rPr>
          <w:rFonts w:cstheme="minorHAnsi"/>
        </w:rPr>
        <w:t>discuss</w:t>
      </w:r>
      <w:r w:rsidR="008945C0" w:rsidRPr="00DF3544">
        <w:rPr>
          <w:rFonts w:cstheme="minorHAnsi"/>
        </w:rPr>
        <w:t xml:space="preserve"> course syllabi</w:t>
      </w:r>
      <w:r w:rsidR="00E324BC" w:rsidRPr="00DF3544">
        <w:rPr>
          <w:rFonts w:cstheme="minorHAnsi"/>
        </w:rPr>
        <w:t xml:space="preserve"> and </w:t>
      </w:r>
      <w:r w:rsidR="008945C0" w:rsidRPr="00DF3544">
        <w:rPr>
          <w:rFonts w:cstheme="minorHAnsi"/>
        </w:rPr>
        <w:t>provide supplemental materials, sample work, sample exams, etc.</w:t>
      </w:r>
      <w:r w:rsidR="009556B7">
        <w:rPr>
          <w:rFonts w:cstheme="minorHAnsi"/>
        </w:rPr>
        <w:t xml:space="preserve"> or help in the development of these items.</w:t>
      </w:r>
    </w:p>
    <w:p w:rsidR="0074246F" w:rsidRPr="00DF3544" w:rsidRDefault="0074246F" w:rsidP="00AA0788">
      <w:pPr>
        <w:spacing w:after="0" w:line="276" w:lineRule="auto"/>
        <w:rPr>
          <w:rFonts w:eastAsia="Adobe Heiti Std R" w:cstheme="minorHAnsi"/>
        </w:rPr>
      </w:pPr>
    </w:p>
    <w:p w:rsidR="0092710B" w:rsidRPr="00DF3544" w:rsidRDefault="0092710B" w:rsidP="00AA0788">
      <w:pPr>
        <w:pStyle w:val="ListParagraph"/>
        <w:numPr>
          <w:ilvl w:val="0"/>
          <w:numId w:val="5"/>
        </w:numPr>
        <w:spacing w:after="0" w:line="276" w:lineRule="auto"/>
        <w:rPr>
          <w:rFonts w:cstheme="minorHAnsi"/>
        </w:rPr>
      </w:pPr>
      <w:r w:rsidRPr="00DF3544">
        <w:rPr>
          <w:rFonts w:cstheme="minorHAnsi"/>
        </w:rPr>
        <w:t>For a repeat course, contact the high school instructor (</w:t>
      </w:r>
      <w:r w:rsidR="009A458F" w:rsidRPr="00DF3544">
        <w:rPr>
          <w:rFonts w:cstheme="minorHAnsi"/>
        </w:rPr>
        <w:t>in-person</w:t>
      </w:r>
      <w:r w:rsidRPr="00DF3544">
        <w:rPr>
          <w:rFonts w:cstheme="minorHAnsi"/>
        </w:rPr>
        <w:t>, e-mail, phone, or video communications</w:t>
      </w:r>
      <w:r w:rsidR="009A458F" w:rsidRPr="00DF3544">
        <w:rPr>
          <w:rFonts w:cstheme="minorHAnsi"/>
        </w:rPr>
        <w:t>)</w:t>
      </w:r>
      <w:r w:rsidRPr="00DF3544">
        <w:rPr>
          <w:rFonts w:cstheme="minorHAnsi"/>
        </w:rPr>
        <w:t xml:space="preserve"> within three weeks of the start of the course to ensure that previously agreed upon course outcomes, syllabi, supplementary materials, textbook, exams, etc. are still viable.</w:t>
      </w:r>
    </w:p>
    <w:p w:rsidR="003808A5" w:rsidRPr="00DF3544" w:rsidRDefault="003808A5" w:rsidP="003808A5">
      <w:pPr>
        <w:spacing w:after="0" w:line="276" w:lineRule="auto"/>
        <w:rPr>
          <w:rFonts w:cstheme="minorHAnsi"/>
        </w:rPr>
      </w:pPr>
    </w:p>
    <w:p w:rsidR="005B3F94" w:rsidRPr="00DF3544" w:rsidRDefault="005B3F94" w:rsidP="003808A5">
      <w:pPr>
        <w:spacing w:after="0" w:line="276" w:lineRule="auto"/>
        <w:rPr>
          <w:rFonts w:cstheme="minorHAnsi"/>
        </w:rPr>
      </w:pPr>
    </w:p>
    <w:p w:rsidR="005B3F94" w:rsidRDefault="005B3F94" w:rsidP="003808A5">
      <w:pPr>
        <w:spacing w:after="0" w:line="276" w:lineRule="auto"/>
        <w:rPr>
          <w:rFonts w:cstheme="minorHAnsi"/>
        </w:rPr>
      </w:pPr>
    </w:p>
    <w:p w:rsidR="00DE6992" w:rsidRPr="00DF3544" w:rsidRDefault="00DE6992" w:rsidP="003808A5">
      <w:pPr>
        <w:spacing w:after="0" w:line="276" w:lineRule="auto"/>
        <w:rPr>
          <w:rFonts w:cstheme="minorHAnsi"/>
        </w:rPr>
      </w:pPr>
    </w:p>
    <w:p w:rsidR="0003140B" w:rsidRDefault="0003140B" w:rsidP="00AA0788">
      <w:pPr>
        <w:spacing w:after="0" w:line="276" w:lineRule="auto"/>
        <w:rPr>
          <w:rFonts w:ascii="Adobe Heiti Std R" w:eastAsia="Adobe Heiti Std R" w:hAnsi="Adobe Heiti Std R"/>
        </w:rPr>
      </w:pPr>
      <w:r>
        <w:rPr>
          <w:rFonts w:ascii="Adobe Heiti Std R" w:eastAsia="Adobe Heiti Std R" w:hAnsi="Adobe Heiti Std R"/>
        </w:rPr>
        <w:t>Communication:</w:t>
      </w:r>
    </w:p>
    <w:p w:rsidR="007B50D1" w:rsidRPr="00DF3544" w:rsidRDefault="007B50D1" w:rsidP="00AA0788">
      <w:pPr>
        <w:pStyle w:val="ListParagraph"/>
        <w:numPr>
          <w:ilvl w:val="0"/>
          <w:numId w:val="6"/>
        </w:numPr>
        <w:spacing w:after="0" w:line="276" w:lineRule="auto"/>
        <w:rPr>
          <w:rFonts w:cstheme="minorHAnsi"/>
        </w:rPr>
      </w:pPr>
      <w:r w:rsidRPr="00DF3544">
        <w:rPr>
          <w:rFonts w:cstheme="minorHAnsi"/>
        </w:rPr>
        <w:t xml:space="preserve">Request and approve course syllabi.  Syllabi </w:t>
      </w:r>
      <w:proofErr w:type="gramStart"/>
      <w:r w:rsidRPr="00DF3544">
        <w:rPr>
          <w:rFonts w:cstheme="minorHAnsi"/>
        </w:rPr>
        <w:t>should be saved</w:t>
      </w:r>
      <w:proofErr w:type="gramEnd"/>
      <w:r w:rsidRPr="00DF3544">
        <w:rPr>
          <w:rFonts w:cstheme="minorHAnsi"/>
        </w:rPr>
        <w:t xml:space="preserve"> within the departm</w:t>
      </w:r>
      <w:r w:rsidR="008B61CE">
        <w:rPr>
          <w:rFonts w:cstheme="minorHAnsi"/>
        </w:rPr>
        <w:t>ent for eac</w:t>
      </w:r>
      <w:r w:rsidR="00411B85">
        <w:rPr>
          <w:rFonts w:cstheme="minorHAnsi"/>
        </w:rPr>
        <w:t>h College Now course every year, as many</w:t>
      </w:r>
      <w:r w:rsidR="008B61CE">
        <w:rPr>
          <w:rFonts w:cstheme="minorHAnsi"/>
        </w:rPr>
        <w:t xml:space="preserve"> times students </w:t>
      </w:r>
      <w:r w:rsidR="00203BB3">
        <w:rPr>
          <w:rFonts w:cstheme="minorHAnsi"/>
        </w:rPr>
        <w:t>will request a syllabus</w:t>
      </w:r>
      <w:r w:rsidR="008B61CE">
        <w:rPr>
          <w:rFonts w:cstheme="minorHAnsi"/>
        </w:rPr>
        <w:t xml:space="preserve"> when attempt</w:t>
      </w:r>
      <w:r w:rsidR="00203BB3">
        <w:rPr>
          <w:rFonts w:cstheme="minorHAnsi"/>
        </w:rPr>
        <w:t>ing</w:t>
      </w:r>
      <w:r w:rsidR="008B61CE">
        <w:rPr>
          <w:rFonts w:cstheme="minorHAnsi"/>
        </w:rPr>
        <w:t xml:space="preserve"> to transfer credits </w:t>
      </w:r>
      <w:r w:rsidR="00203BB3">
        <w:rPr>
          <w:rFonts w:cstheme="minorHAnsi"/>
        </w:rPr>
        <w:t>after graduation.</w:t>
      </w:r>
    </w:p>
    <w:p w:rsidR="007B50D1" w:rsidRPr="001E7002" w:rsidRDefault="007B50D1" w:rsidP="00AA0788">
      <w:pPr>
        <w:pStyle w:val="ListParagraph"/>
        <w:spacing w:after="0" w:line="276" w:lineRule="auto"/>
        <w:rPr>
          <w:rFonts w:cstheme="minorHAnsi"/>
          <w:sz w:val="20"/>
          <w:szCs w:val="20"/>
        </w:rPr>
      </w:pPr>
    </w:p>
    <w:p w:rsidR="00AC4E1B" w:rsidRDefault="00C611D2" w:rsidP="00AA0788">
      <w:pPr>
        <w:pStyle w:val="ListParagraph"/>
        <w:numPr>
          <w:ilvl w:val="0"/>
          <w:numId w:val="6"/>
        </w:numPr>
        <w:spacing w:after="0" w:line="276" w:lineRule="auto"/>
        <w:rPr>
          <w:rFonts w:cstheme="minorHAnsi"/>
        </w:rPr>
      </w:pPr>
      <w:r w:rsidRPr="00DF3544">
        <w:rPr>
          <w:rFonts w:cstheme="minorHAnsi"/>
        </w:rPr>
        <w:t xml:space="preserve">Communicate with the high school </w:t>
      </w:r>
      <w:r w:rsidR="0092710B" w:rsidRPr="00DF3544">
        <w:rPr>
          <w:rFonts w:cstheme="minorHAnsi"/>
        </w:rPr>
        <w:t>instructor</w:t>
      </w:r>
      <w:r w:rsidRPr="00DF3544">
        <w:rPr>
          <w:rFonts w:cstheme="minorHAnsi"/>
        </w:rPr>
        <w:t xml:space="preserve"> through phone, e-mail, video communicati</w:t>
      </w:r>
      <w:r w:rsidR="0074246F" w:rsidRPr="00DF3544">
        <w:rPr>
          <w:rFonts w:cstheme="minorHAnsi"/>
        </w:rPr>
        <w:t>ons</w:t>
      </w:r>
      <w:r w:rsidR="00044380">
        <w:rPr>
          <w:rFonts w:cstheme="minorHAnsi"/>
        </w:rPr>
        <w:t>,</w:t>
      </w:r>
      <w:r w:rsidR="0074246F" w:rsidRPr="00DF3544">
        <w:rPr>
          <w:rFonts w:cstheme="minorHAnsi"/>
        </w:rPr>
        <w:t xml:space="preserve"> or in person at least three times </w:t>
      </w:r>
      <w:proofErr w:type="gramStart"/>
      <w:r w:rsidRPr="00DF3544">
        <w:rPr>
          <w:rFonts w:cstheme="minorHAnsi"/>
        </w:rPr>
        <w:t>before</w:t>
      </w:r>
      <w:proofErr w:type="gramEnd"/>
      <w:r w:rsidRPr="00DF3544">
        <w:rPr>
          <w:rFonts w:cstheme="minorHAnsi"/>
        </w:rPr>
        <w:t xml:space="preserve"> the end of the course (</w:t>
      </w:r>
      <w:r w:rsidR="0074246F" w:rsidRPr="00DF3544">
        <w:rPr>
          <w:rFonts w:cstheme="minorHAnsi"/>
        </w:rPr>
        <w:t xml:space="preserve">start of course, </w:t>
      </w:r>
      <w:r w:rsidRPr="00DF3544">
        <w:rPr>
          <w:rFonts w:cstheme="minorHAnsi"/>
        </w:rPr>
        <w:t>mid-semester</w:t>
      </w:r>
      <w:r w:rsidR="0074246F" w:rsidRPr="00DF3544">
        <w:rPr>
          <w:rFonts w:cstheme="minorHAnsi"/>
        </w:rPr>
        <w:t>,</w:t>
      </w:r>
      <w:r w:rsidRPr="00DF3544">
        <w:rPr>
          <w:rFonts w:cstheme="minorHAnsi"/>
        </w:rPr>
        <w:t xml:space="preserve"> and prior to final exam is recommended).</w:t>
      </w:r>
    </w:p>
    <w:p w:rsidR="00AC4E1B" w:rsidRPr="001E7002" w:rsidRDefault="00AC4E1B" w:rsidP="00AC4E1B">
      <w:pPr>
        <w:pStyle w:val="ListParagraph"/>
        <w:rPr>
          <w:rFonts w:cstheme="minorHAnsi"/>
          <w:sz w:val="20"/>
          <w:szCs w:val="20"/>
        </w:rPr>
      </w:pPr>
    </w:p>
    <w:p w:rsidR="00DB7D6E" w:rsidRPr="00DF3544" w:rsidRDefault="00AC4E1B" w:rsidP="00AA0788">
      <w:pPr>
        <w:pStyle w:val="ListParagraph"/>
        <w:numPr>
          <w:ilvl w:val="0"/>
          <w:numId w:val="6"/>
        </w:numPr>
        <w:spacing w:after="0" w:line="276" w:lineRule="auto"/>
        <w:rPr>
          <w:rFonts w:cstheme="minorHAnsi"/>
        </w:rPr>
      </w:pPr>
      <w:r>
        <w:rPr>
          <w:rFonts w:cstheme="minorHAnsi"/>
        </w:rPr>
        <w:t xml:space="preserve">Establish communication expectations/timeline with each high school instructor.  Although not required, monthly networking sessions </w:t>
      </w:r>
      <w:proofErr w:type="gramStart"/>
      <w:r>
        <w:rPr>
          <w:rFonts w:cstheme="minorHAnsi"/>
        </w:rPr>
        <w:t>are appreciated</w:t>
      </w:r>
      <w:proofErr w:type="gramEnd"/>
      <w:r>
        <w:rPr>
          <w:rFonts w:cstheme="minorHAnsi"/>
        </w:rPr>
        <w:t xml:space="preserve"> by many high school instructors.</w:t>
      </w:r>
    </w:p>
    <w:p w:rsidR="00DB7D6E" w:rsidRPr="00DF3544" w:rsidRDefault="00DB7D6E" w:rsidP="00AA0788">
      <w:pPr>
        <w:pStyle w:val="ListParagraph"/>
        <w:spacing w:after="0" w:line="276" w:lineRule="auto"/>
        <w:rPr>
          <w:rFonts w:cstheme="minorHAnsi"/>
        </w:rPr>
      </w:pPr>
    </w:p>
    <w:p w:rsidR="008B61CE" w:rsidRDefault="00C611D2" w:rsidP="008B61CE">
      <w:pPr>
        <w:pStyle w:val="ListParagraph"/>
        <w:numPr>
          <w:ilvl w:val="0"/>
          <w:numId w:val="6"/>
        </w:numPr>
        <w:spacing w:after="0" w:line="276" w:lineRule="auto"/>
        <w:rPr>
          <w:rFonts w:cstheme="minorHAnsi"/>
        </w:rPr>
      </w:pPr>
      <w:r w:rsidRPr="00DF3544">
        <w:rPr>
          <w:rFonts w:cstheme="minorHAnsi"/>
        </w:rPr>
        <w:t>Discussion</w:t>
      </w:r>
      <w:r w:rsidR="00337C93" w:rsidRPr="00DF3544">
        <w:rPr>
          <w:rFonts w:cstheme="minorHAnsi"/>
        </w:rPr>
        <w:t>s</w:t>
      </w:r>
      <w:r w:rsidRPr="00DF3544">
        <w:rPr>
          <w:rFonts w:cstheme="minorHAnsi"/>
        </w:rPr>
        <w:t xml:space="preserve"> should cover areas of course content and materials, </w:t>
      </w:r>
      <w:r w:rsidR="005C35F1" w:rsidRPr="00DF3544">
        <w:rPr>
          <w:rFonts w:cstheme="minorHAnsi"/>
        </w:rPr>
        <w:t xml:space="preserve">delivery, </w:t>
      </w:r>
      <w:r w:rsidRPr="00DF3544">
        <w:rPr>
          <w:rFonts w:cstheme="minorHAnsi"/>
        </w:rPr>
        <w:t xml:space="preserve">evaluation methods, </w:t>
      </w:r>
      <w:r w:rsidR="00337C93" w:rsidRPr="00DF3544">
        <w:rPr>
          <w:rFonts w:cstheme="minorHAnsi"/>
        </w:rPr>
        <w:t>s</w:t>
      </w:r>
      <w:r w:rsidRPr="00DF3544">
        <w:rPr>
          <w:rFonts w:cstheme="minorHAnsi"/>
        </w:rPr>
        <w:t xml:space="preserve">tudents' success in meeting learning outcomes, and assessment instruments used to ensure that course outcomes </w:t>
      </w:r>
      <w:proofErr w:type="gramStart"/>
      <w:r w:rsidR="00DB7D6E" w:rsidRPr="00DF3544">
        <w:rPr>
          <w:rFonts w:cstheme="minorHAnsi"/>
        </w:rPr>
        <w:t xml:space="preserve">are </w:t>
      </w:r>
      <w:r w:rsidRPr="00DF3544">
        <w:rPr>
          <w:rFonts w:cstheme="minorHAnsi"/>
        </w:rPr>
        <w:t>measured</w:t>
      </w:r>
      <w:proofErr w:type="gramEnd"/>
      <w:r w:rsidR="0074246F" w:rsidRPr="00DF3544">
        <w:rPr>
          <w:rFonts w:cstheme="minorHAnsi"/>
        </w:rPr>
        <w:t xml:space="preserve"> accurately</w:t>
      </w:r>
      <w:r w:rsidRPr="00DF3544">
        <w:rPr>
          <w:rFonts w:cstheme="minorHAnsi"/>
        </w:rPr>
        <w:t>.</w:t>
      </w:r>
    </w:p>
    <w:p w:rsidR="008B61CE" w:rsidRPr="001E7002" w:rsidRDefault="008B61CE" w:rsidP="008B61CE">
      <w:pPr>
        <w:pStyle w:val="ListParagraph"/>
        <w:rPr>
          <w:rFonts w:cstheme="minorHAnsi"/>
          <w:sz w:val="20"/>
          <w:szCs w:val="20"/>
        </w:rPr>
      </w:pPr>
    </w:p>
    <w:p w:rsidR="00E964F2" w:rsidRDefault="008B61CE" w:rsidP="008B61CE">
      <w:pPr>
        <w:pStyle w:val="ListParagraph"/>
        <w:numPr>
          <w:ilvl w:val="0"/>
          <w:numId w:val="6"/>
        </w:numPr>
        <w:spacing w:after="0" w:line="276" w:lineRule="auto"/>
        <w:rPr>
          <w:rFonts w:cstheme="minorHAnsi"/>
        </w:rPr>
      </w:pPr>
      <w:r w:rsidRPr="008B61CE">
        <w:rPr>
          <w:rFonts w:cstheme="minorHAnsi"/>
        </w:rPr>
        <w:t xml:space="preserve">Remind high school teachers to verify eligibility </w:t>
      </w:r>
      <w:r>
        <w:rPr>
          <w:rFonts w:cstheme="minorHAnsi"/>
        </w:rPr>
        <w:t xml:space="preserve">of the students </w:t>
      </w:r>
      <w:r w:rsidRPr="008B61CE">
        <w:rPr>
          <w:rFonts w:cstheme="minorHAnsi"/>
        </w:rPr>
        <w:t xml:space="preserve">and </w:t>
      </w:r>
      <w:r>
        <w:rPr>
          <w:rFonts w:cstheme="minorHAnsi"/>
        </w:rPr>
        <w:t xml:space="preserve">the accuracy of their rosters.  </w:t>
      </w:r>
      <w:r w:rsidR="00E964F2">
        <w:rPr>
          <w:rFonts w:cstheme="minorHAnsi"/>
        </w:rPr>
        <w:t>Although not required, it may be helpful to utilize a D2L assignment to catch any missing registrations.</w:t>
      </w:r>
    </w:p>
    <w:p w:rsidR="00E964F2" w:rsidRPr="001E7002" w:rsidRDefault="00E964F2" w:rsidP="00E964F2">
      <w:pPr>
        <w:pStyle w:val="ListParagraph"/>
        <w:rPr>
          <w:rFonts w:cstheme="minorHAnsi"/>
          <w:sz w:val="20"/>
          <w:szCs w:val="20"/>
        </w:rPr>
      </w:pPr>
    </w:p>
    <w:p w:rsidR="008B61CE" w:rsidRPr="008B61CE" w:rsidRDefault="00E964F2" w:rsidP="008B61CE">
      <w:pPr>
        <w:pStyle w:val="ListParagraph"/>
        <w:numPr>
          <w:ilvl w:val="0"/>
          <w:numId w:val="6"/>
        </w:numPr>
        <w:spacing w:after="0" w:line="276" w:lineRule="auto"/>
        <w:rPr>
          <w:rFonts w:cstheme="minorHAnsi"/>
        </w:rPr>
      </w:pPr>
      <w:r>
        <w:rPr>
          <w:rFonts w:cstheme="minorHAnsi"/>
        </w:rPr>
        <w:t>H</w:t>
      </w:r>
      <w:r w:rsidR="008B61CE">
        <w:rPr>
          <w:rFonts w:cstheme="minorHAnsi"/>
        </w:rPr>
        <w:t xml:space="preserve">elp </w:t>
      </w:r>
      <w:r w:rsidR="008B61CE" w:rsidRPr="008B61CE">
        <w:rPr>
          <w:rFonts w:cstheme="minorHAnsi"/>
        </w:rPr>
        <w:t>resolve any questions about accommodations for identified students with disabilities.</w:t>
      </w:r>
    </w:p>
    <w:p w:rsidR="00C611D2" w:rsidRPr="00A10C64" w:rsidRDefault="00C611D2" w:rsidP="00AA0788">
      <w:pPr>
        <w:spacing w:after="0" w:line="276" w:lineRule="auto"/>
        <w:rPr>
          <w:rFonts w:cstheme="minorHAnsi"/>
          <w:sz w:val="40"/>
          <w:szCs w:val="40"/>
        </w:rPr>
      </w:pPr>
    </w:p>
    <w:p w:rsidR="0003140B" w:rsidRDefault="0003140B" w:rsidP="00AA0788">
      <w:pPr>
        <w:spacing w:after="0" w:line="276" w:lineRule="auto"/>
        <w:rPr>
          <w:rFonts w:ascii="Adobe Heiti Std R" w:eastAsia="Adobe Heiti Std R" w:hAnsi="Adobe Heiti Std R"/>
        </w:rPr>
      </w:pPr>
      <w:r>
        <w:rPr>
          <w:rFonts w:ascii="Adobe Heiti Std R" w:eastAsia="Adobe Heiti Std R" w:hAnsi="Adobe Heiti Std R"/>
        </w:rPr>
        <w:t>Site Visits:</w:t>
      </w:r>
    </w:p>
    <w:p w:rsidR="002427E1" w:rsidRPr="00DF3544" w:rsidRDefault="002427E1" w:rsidP="00AA0788">
      <w:pPr>
        <w:pStyle w:val="ListParagraph"/>
        <w:numPr>
          <w:ilvl w:val="0"/>
          <w:numId w:val="6"/>
        </w:numPr>
        <w:spacing w:after="0" w:line="276" w:lineRule="auto"/>
        <w:rPr>
          <w:rFonts w:cstheme="minorHAnsi"/>
        </w:rPr>
      </w:pPr>
      <w:r w:rsidRPr="00DF3544">
        <w:rPr>
          <w:rFonts w:cstheme="minorHAnsi"/>
        </w:rPr>
        <w:t>F</w:t>
      </w:r>
      <w:r w:rsidR="00C611D2" w:rsidRPr="00DF3544">
        <w:rPr>
          <w:rFonts w:cstheme="minorHAnsi"/>
        </w:rPr>
        <w:t xml:space="preserve">or a new class, visit at least one class session on site at a mutually agreeable time </w:t>
      </w:r>
      <w:r w:rsidRPr="00DF3544">
        <w:rPr>
          <w:rFonts w:cstheme="minorHAnsi"/>
        </w:rPr>
        <w:t>prior to mid-semester.</w:t>
      </w:r>
    </w:p>
    <w:p w:rsidR="002427E1" w:rsidRPr="001E7002" w:rsidRDefault="002427E1" w:rsidP="00AA0788">
      <w:pPr>
        <w:spacing w:after="0" w:line="276" w:lineRule="auto"/>
        <w:rPr>
          <w:rFonts w:cstheme="minorHAnsi"/>
          <w:sz w:val="20"/>
          <w:szCs w:val="20"/>
        </w:rPr>
      </w:pPr>
    </w:p>
    <w:p w:rsidR="002427E1" w:rsidRPr="00DF3544" w:rsidRDefault="00C611D2" w:rsidP="00AA0788">
      <w:pPr>
        <w:pStyle w:val="ListParagraph"/>
        <w:numPr>
          <w:ilvl w:val="0"/>
          <w:numId w:val="6"/>
        </w:numPr>
        <w:spacing w:after="0" w:line="276" w:lineRule="auto"/>
        <w:rPr>
          <w:rFonts w:cstheme="minorHAnsi"/>
        </w:rPr>
      </w:pPr>
      <w:r w:rsidRPr="00DF3544">
        <w:rPr>
          <w:rFonts w:cstheme="minorHAnsi"/>
        </w:rPr>
        <w:t>For a repeat class, visit at least one class session at a time deem</w:t>
      </w:r>
      <w:r w:rsidR="002427E1" w:rsidRPr="00DF3544">
        <w:rPr>
          <w:rFonts w:cstheme="minorHAnsi"/>
        </w:rPr>
        <w:t>ed appropriate by the partners.</w:t>
      </w:r>
    </w:p>
    <w:p w:rsidR="002427E1" w:rsidRPr="001E7002" w:rsidRDefault="002427E1" w:rsidP="00AA0788">
      <w:pPr>
        <w:spacing w:after="0" w:line="276" w:lineRule="auto"/>
        <w:rPr>
          <w:rFonts w:cstheme="minorHAnsi"/>
          <w:sz w:val="20"/>
          <w:szCs w:val="20"/>
        </w:rPr>
      </w:pPr>
    </w:p>
    <w:p w:rsidR="00936B55" w:rsidRPr="006C582D" w:rsidRDefault="00936B55" w:rsidP="00D37043">
      <w:pPr>
        <w:pStyle w:val="ListParagraph"/>
        <w:numPr>
          <w:ilvl w:val="0"/>
          <w:numId w:val="6"/>
        </w:numPr>
        <w:spacing w:after="0" w:line="276" w:lineRule="auto"/>
        <w:rPr>
          <w:rFonts w:cstheme="minorHAnsi"/>
        </w:rPr>
      </w:pPr>
      <w:r w:rsidRPr="006C582D">
        <w:rPr>
          <w:rFonts w:cstheme="minorHAnsi"/>
        </w:rPr>
        <w:t xml:space="preserve">Site visits should be on-site for all first year courses and </w:t>
      </w:r>
      <w:r w:rsidR="006422C0" w:rsidRPr="006C582D">
        <w:rPr>
          <w:rFonts w:cstheme="minorHAnsi"/>
        </w:rPr>
        <w:t xml:space="preserve">on-site </w:t>
      </w:r>
      <w:r w:rsidRPr="006C582D">
        <w:rPr>
          <w:rFonts w:cstheme="minorHAnsi"/>
        </w:rPr>
        <w:t xml:space="preserve">at least every </w:t>
      </w:r>
      <w:r w:rsidR="00E25A54">
        <w:rPr>
          <w:rFonts w:cstheme="minorHAnsi"/>
        </w:rPr>
        <w:t>other</w:t>
      </w:r>
      <w:r w:rsidRPr="006C582D">
        <w:rPr>
          <w:rFonts w:cstheme="minorHAnsi"/>
        </w:rPr>
        <w:t xml:space="preserve"> year following the initial visit for returning courses.</w:t>
      </w:r>
      <w:r w:rsidR="006C582D">
        <w:rPr>
          <w:rFonts w:cstheme="minorHAnsi"/>
        </w:rPr>
        <w:t xml:space="preserve">  </w:t>
      </w:r>
      <w:r w:rsidR="00E25A54">
        <w:rPr>
          <w:rFonts w:cstheme="minorHAnsi"/>
        </w:rPr>
        <w:t>Any variations from this requirement will need approval from both the Director of Concurrent Enrollment and the Dean.</w:t>
      </w:r>
      <w:r w:rsidR="00E25A54" w:rsidRPr="006C582D">
        <w:rPr>
          <w:rFonts w:cstheme="minorHAnsi"/>
          <w:i/>
        </w:rPr>
        <w:t xml:space="preserve"> </w:t>
      </w:r>
      <w:r w:rsidR="00E25A54">
        <w:rPr>
          <w:rFonts w:cstheme="minorHAnsi"/>
          <w:i/>
        </w:rPr>
        <w:t xml:space="preserve"> </w:t>
      </w:r>
      <w:r w:rsidR="006C582D" w:rsidRPr="006C582D">
        <w:rPr>
          <w:rFonts w:cstheme="minorHAnsi"/>
          <w:i/>
        </w:rPr>
        <w:t>(</w:t>
      </w:r>
      <w:r w:rsidR="006675BB">
        <w:rPr>
          <w:rFonts w:cstheme="minorHAnsi"/>
          <w:i/>
        </w:rPr>
        <w:t>**</w:t>
      </w:r>
      <w:r w:rsidR="006C582D" w:rsidRPr="006C582D">
        <w:rPr>
          <w:rFonts w:cstheme="minorHAnsi"/>
          <w:i/>
        </w:rPr>
        <w:t xml:space="preserve">Although only required every </w:t>
      </w:r>
      <w:r w:rsidR="00E25A54">
        <w:rPr>
          <w:rFonts w:cstheme="minorHAnsi"/>
          <w:i/>
        </w:rPr>
        <w:t>other</w:t>
      </w:r>
      <w:r w:rsidR="006C582D" w:rsidRPr="006C582D">
        <w:rPr>
          <w:rFonts w:cstheme="minorHAnsi"/>
          <w:i/>
        </w:rPr>
        <w:t xml:space="preserve"> year for repeat courses, it is strongly encouraged and even recommended to </w:t>
      </w:r>
      <w:r w:rsidR="006675BB">
        <w:rPr>
          <w:rFonts w:cstheme="minorHAnsi"/>
          <w:i/>
        </w:rPr>
        <w:t>conduct</w:t>
      </w:r>
      <w:r w:rsidR="006C582D" w:rsidRPr="006C582D">
        <w:rPr>
          <w:rFonts w:cstheme="minorHAnsi"/>
          <w:i/>
        </w:rPr>
        <w:t xml:space="preserve"> </w:t>
      </w:r>
      <w:r w:rsidR="00E25A54">
        <w:rPr>
          <w:rFonts w:cstheme="minorHAnsi"/>
          <w:i/>
        </w:rPr>
        <w:t>one on-site visit</w:t>
      </w:r>
      <w:r w:rsidR="006C582D" w:rsidRPr="006C582D">
        <w:rPr>
          <w:rFonts w:cstheme="minorHAnsi"/>
          <w:i/>
        </w:rPr>
        <w:t xml:space="preserve"> every year</w:t>
      </w:r>
      <w:r w:rsidR="00E25A54">
        <w:rPr>
          <w:rFonts w:cstheme="minorHAnsi"/>
          <w:i/>
        </w:rPr>
        <w:t>,</w:t>
      </w:r>
      <w:r w:rsidR="006C582D" w:rsidRPr="006C582D">
        <w:rPr>
          <w:rFonts w:cstheme="minorHAnsi"/>
          <w:i/>
        </w:rPr>
        <w:t xml:space="preserve"> for every course </w:t>
      </w:r>
      <w:r w:rsidR="006675BB">
        <w:rPr>
          <w:rFonts w:cstheme="minorHAnsi"/>
          <w:i/>
        </w:rPr>
        <w:t>when possible</w:t>
      </w:r>
      <w:r w:rsidR="006C582D" w:rsidRPr="006C582D">
        <w:rPr>
          <w:rFonts w:cstheme="minorHAnsi"/>
          <w:i/>
        </w:rPr>
        <w:t xml:space="preserve"> </w:t>
      </w:r>
      <w:r w:rsidR="00C14CAA" w:rsidRPr="006C582D">
        <w:rPr>
          <w:rFonts w:cstheme="minorHAnsi"/>
          <w:i/>
        </w:rPr>
        <w:t xml:space="preserve">as this helps </w:t>
      </w:r>
      <w:r w:rsidR="002F38D2" w:rsidRPr="006C582D">
        <w:rPr>
          <w:rFonts w:cstheme="minorHAnsi"/>
          <w:i/>
        </w:rPr>
        <w:t xml:space="preserve">students </w:t>
      </w:r>
      <w:r w:rsidR="00E25A54">
        <w:rPr>
          <w:rFonts w:cstheme="minorHAnsi"/>
          <w:i/>
        </w:rPr>
        <w:t>associate their credits with SMSU,</w:t>
      </w:r>
      <w:r w:rsidR="002F38D2" w:rsidRPr="006C582D">
        <w:rPr>
          <w:rFonts w:cstheme="minorHAnsi"/>
          <w:i/>
        </w:rPr>
        <w:t xml:space="preserve"> as well as helps </w:t>
      </w:r>
      <w:r w:rsidR="00C14CAA" w:rsidRPr="006C582D">
        <w:rPr>
          <w:rFonts w:cstheme="minorHAnsi"/>
          <w:i/>
        </w:rPr>
        <w:t>with recruitment efforts</w:t>
      </w:r>
      <w:r w:rsidR="006675BB">
        <w:rPr>
          <w:rFonts w:cstheme="minorHAnsi"/>
          <w:i/>
        </w:rPr>
        <w:t>.)</w:t>
      </w:r>
    </w:p>
    <w:p w:rsidR="00936B55" w:rsidRPr="001E7002" w:rsidRDefault="00936B55" w:rsidP="00AA0788">
      <w:pPr>
        <w:pStyle w:val="ListParagraph"/>
        <w:spacing w:after="0" w:line="276" w:lineRule="auto"/>
        <w:rPr>
          <w:rFonts w:cstheme="minorHAnsi"/>
          <w:sz w:val="20"/>
          <w:szCs w:val="20"/>
        </w:rPr>
      </w:pPr>
    </w:p>
    <w:p w:rsidR="002427E1" w:rsidRDefault="00C611D2" w:rsidP="00AA0788">
      <w:pPr>
        <w:pStyle w:val="ListParagraph"/>
        <w:numPr>
          <w:ilvl w:val="0"/>
          <w:numId w:val="6"/>
        </w:numPr>
        <w:spacing w:after="0" w:line="276" w:lineRule="auto"/>
        <w:rPr>
          <w:rFonts w:cstheme="minorHAnsi"/>
        </w:rPr>
      </w:pPr>
      <w:r w:rsidRPr="00DF3544">
        <w:rPr>
          <w:rFonts w:cstheme="minorHAnsi"/>
        </w:rPr>
        <w:t xml:space="preserve">In each instance above, the </w:t>
      </w:r>
      <w:r w:rsidR="00936B55" w:rsidRPr="00DF3544">
        <w:rPr>
          <w:rFonts w:cstheme="minorHAnsi"/>
        </w:rPr>
        <w:t>faculty mentor</w:t>
      </w:r>
      <w:r w:rsidRPr="00DF3544">
        <w:rPr>
          <w:rFonts w:cstheme="minorHAnsi"/>
        </w:rPr>
        <w:t xml:space="preserve"> should </w:t>
      </w:r>
      <w:r w:rsidR="0092710B" w:rsidRPr="00DF3544">
        <w:rPr>
          <w:rFonts w:cstheme="minorHAnsi"/>
        </w:rPr>
        <w:t>inform</w:t>
      </w:r>
      <w:r w:rsidRPr="00DF3544">
        <w:rPr>
          <w:rFonts w:cstheme="minorHAnsi"/>
        </w:rPr>
        <w:t xml:space="preserve"> the class of the significance of the course in the college curriculum</w:t>
      </w:r>
      <w:r w:rsidR="00936B55" w:rsidRPr="00DF3544">
        <w:rPr>
          <w:rFonts w:cstheme="minorHAnsi"/>
        </w:rPr>
        <w:t xml:space="preserve">.  Faculty can also discuss the college experience as a whole with the high school students.  </w:t>
      </w:r>
      <w:r w:rsidR="00DF0AF9" w:rsidRPr="00DF3544">
        <w:rPr>
          <w:rFonts w:cstheme="minorHAnsi"/>
        </w:rPr>
        <w:t>T</w:t>
      </w:r>
      <w:r w:rsidR="00957D07">
        <w:rPr>
          <w:rFonts w:cstheme="minorHAnsi"/>
        </w:rPr>
        <w:t xml:space="preserve">he </w:t>
      </w:r>
      <w:r w:rsidR="00DF0AF9" w:rsidRPr="00DF3544">
        <w:rPr>
          <w:rFonts w:cstheme="minorHAnsi"/>
        </w:rPr>
        <w:t xml:space="preserve">SMSU Admission Office </w:t>
      </w:r>
      <w:r w:rsidR="00957D07">
        <w:rPr>
          <w:rFonts w:cstheme="minorHAnsi"/>
        </w:rPr>
        <w:t xml:space="preserve">will provide talking points that </w:t>
      </w:r>
      <w:proofErr w:type="gramStart"/>
      <w:r w:rsidR="00957D07">
        <w:rPr>
          <w:rFonts w:cstheme="minorHAnsi"/>
        </w:rPr>
        <w:t>should be used</w:t>
      </w:r>
      <w:proofErr w:type="gramEnd"/>
      <w:r w:rsidR="00957D07">
        <w:rPr>
          <w:rFonts w:cstheme="minorHAnsi"/>
        </w:rPr>
        <w:t xml:space="preserve"> during classroom visits.</w:t>
      </w:r>
    </w:p>
    <w:p w:rsidR="007344A1" w:rsidRPr="001E7002" w:rsidRDefault="007344A1" w:rsidP="007344A1">
      <w:pPr>
        <w:pStyle w:val="ListParagraph"/>
        <w:rPr>
          <w:rFonts w:cstheme="minorHAnsi"/>
          <w:sz w:val="20"/>
          <w:szCs w:val="20"/>
        </w:rPr>
      </w:pPr>
    </w:p>
    <w:p w:rsidR="007344A1" w:rsidRPr="00DF3544" w:rsidRDefault="007344A1" w:rsidP="00AA0788">
      <w:pPr>
        <w:pStyle w:val="ListParagraph"/>
        <w:numPr>
          <w:ilvl w:val="0"/>
          <w:numId w:val="6"/>
        </w:numPr>
        <w:spacing w:after="0" w:line="276" w:lineRule="auto"/>
        <w:rPr>
          <w:rFonts w:cstheme="minorHAnsi"/>
        </w:rPr>
      </w:pPr>
      <w:r>
        <w:rPr>
          <w:rFonts w:cstheme="minorHAnsi"/>
        </w:rPr>
        <w:t xml:space="preserve">Submit a “Classroom Visit” form </w:t>
      </w:r>
      <w:r w:rsidR="0079748C">
        <w:rPr>
          <w:rFonts w:cstheme="minorHAnsi"/>
        </w:rPr>
        <w:t xml:space="preserve">(Appendix D) </w:t>
      </w:r>
      <w:bookmarkStart w:id="0" w:name="_GoBack"/>
      <w:bookmarkEnd w:id="0"/>
      <w:r>
        <w:rPr>
          <w:rFonts w:cstheme="minorHAnsi"/>
        </w:rPr>
        <w:t xml:space="preserve">for every class within </w:t>
      </w:r>
      <w:r w:rsidR="00E25A54">
        <w:rPr>
          <w:rFonts w:cstheme="minorHAnsi"/>
        </w:rPr>
        <w:t xml:space="preserve">three </w:t>
      </w:r>
      <w:r>
        <w:rPr>
          <w:rFonts w:cstheme="minorHAnsi"/>
        </w:rPr>
        <w:t>weeks of the classroom visit.</w:t>
      </w:r>
    </w:p>
    <w:p w:rsidR="002427E1" w:rsidRPr="001E7002" w:rsidRDefault="002427E1" w:rsidP="00AA0788">
      <w:pPr>
        <w:spacing w:after="0" w:line="276" w:lineRule="auto"/>
        <w:rPr>
          <w:rFonts w:cstheme="minorHAnsi"/>
          <w:sz w:val="20"/>
          <w:szCs w:val="20"/>
        </w:rPr>
      </w:pPr>
    </w:p>
    <w:p w:rsidR="00E37572" w:rsidRPr="00DF3544" w:rsidRDefault="00E37572" w:rsidP="00AA0788">
      <w:pPr>
        <w:pStyle w:val="ListParagraph"/>
        <w:numPr>
          <w:ilvl w:val="0"/>
          <w:numId w:val="6"/>
        </w:numPr>
        <w:spacing w:after="0" w:line="276" w:lineRule="auto"/>
        <w:rPr>
          <w:rFonts w:cstheme="minorHAnsi"/>
        </w:rPr>
      </w:pPr>
      <w:r w:rsidRPr="00DF3544">
        <w:rPr>
          <w:rFonts w:cstheme="minorHAnsi"/>
        </w:rPr>
        <w:t>Alert the College Now Office to any concerns regarding high school instructors or course content.</w:t>
      </w:r>
    </w:p>
    <w:p w:rsidR="00C618A4" w:rsidRPr="001E7002" w:rsidRDefault="00C618A4" w:rsidP="00AA0788">
      <w:pPr>
        <w:pStyle w:val="ListParagraph"/>
        <w:spacing w:after="0" w:line="276" w:lineRule="auto"/>
        <w:rPr>
          <w:rFonts w:cstheme="minorHAnsi"/>
          <w:sz w:val="20"/>
          <w:szCs w:val="20"/>
        </w:rPr>
      </w:pPr>
    </w:p>
    <w:p w:rsidR="00C618A4" w:rsidRPr="00DF3544" w:rsidRDefault="00C618A4" w:rsidP="00AA0788">
      <w:pPr>
        <w:pStyle w:val="ListParagraph"/>
        <w:numPr>
          <w:ilvl w:val="0"/>
          <w:numId w:val="6"/>
        </w:numPr>
        <w:spacing w:after="0" w:line="276" w:lineRule="auto"/>
        <w:rPr>
          <w:rFonts w:cstheme="minorHAnsi"/>
        </w:rPr>
      </w:pPr>
      <w:r w:rsidRPr="00DF3544">
        <w:rPr>
          <w:rFonts w:cstheme="minorHAnsi"/>
        </w:rPr>
        <w:t xml:space="preserve">Submit an expense report for reimbursement to the College Now Office to receive compensation for travel expenses.  Any employee expense report that is not fully completed </w:t>
      </w:r>
      <w:proofErr w:type="gramStart"/>
      <w:r w:rsidRPr="00DF3544">
        <w:rPr>
          <w:rFonts w:cstheme="minorHAnsi"/>
        </w:rPr>
        <w:t>will not be submitted</w:t>
      </w:r>
      <w:proofErr w:type="gramEnd"/>
      <w:r w:rsidRPr="00DF3544">
        <w:rPr>
          <w:rFonts w:cstheme="minorHAnsi"/>
        </w:rPr>
        <w:t xml:space="preserve"> until completed appropriately.  Reports </w:t>
      </w:r>
      <w:proofErr w:type="gramStart"/>
      <w:r w:rsidRPr="00DF3544">
        <w:rPr>
          <w:rFonts w:cstheme="minorHAnsi"/>
        </w:rPr>
        <w:t>must be submitted</w:t>
      </w:r>
      <w:proofErr w:type="gramEnd"/>
      <w:r w:rsidRPr="00DF3544">
        <w:rPr>
          <w:rFonts w:cstheme="minorHAnsi"/>
        </w:rPr>
        <w:t xml:space="preserve"> within two months of the visit date or they will be subject to tax withholdings.</w:t>
      </w:r>
      <w:r w:rsidR="00957D07">
        <w:rPr>
          <w:rFonts w:cstheme="minorHAnsi"/>
        </w:rPr>
        <w:t xml:space="preserve">  All expenses must be submitted by June </w:t>
      </w:r>
      <w:proofErr w:type="gramStart"/>
      <w:r w:rsidR="00957D07">
        <w:rPr>
          <w:rFonts w:cstheme="minorHAnsi"/>
        </w:rPr>
        <w:t>30</w:t>
      </w:r>
      <w:r w:rsidR="00957D07" w:rsidRPr="00957D07">
        <w:rPr>
          <w:rFonts w:cstheme="minorHAnsi"/>
          <w:vertAlign w:val="superscript"/>
        </w:rPr>
        <w:t>th</w:t>
      </w:r>
      <w:proofErr w:type="gramEnd"/>
      <w:r w:rsidR="00957D07">
        <w:rPr>
          <w:rFonts w:cstheme="minorHAnsi"/>
        </w:rPr>
        <w:t xml:space="preserve"> of that academic year.</w:t>
      </w:r>
    </w:p>
    <w:p w:rsidR="001567F1" w:rsidRPr="001E7002" w:rsidRDefault="001567F1" w:rsidP="00AA0788">
      <w:pPr>
        <w:pStyle w:val="ListParagraph"/>
        <w:spacing w:after="0" w:line="276" w:lineRule="auto"/>
        <w:rPr>
          <w:rFonts w:cstheme="minorHAnsi"/>
          <w:sz w:val="20"/>
          <w:szCs w:val="20"/>
        </w:rPr>
      </w:pPr>
    </w:p>
    <w:p w:rsidR="001567F1" w:rsidRPr="00DF3544" w:rsidRDefault="001567F1" w:rsidP="00AA0788">
      <w:pPr>
        <w:pStyle w:val="ListParagraph"/>
        <w:numPr>
          <w:ilvl w:val="0"/>
          <w:numId w:val="6"/>
        </w:numPr>
        <w:spacing w:after="0" w:line="276" w:lineRule="auto"/>
        <w:rPr>
          <w:rFonts w:cstheme="minorHAnsi"/>
        </w:rPr>
      </w:pPr>
      <w:r w:rsidRPr="00DF3544">
        <w:rPr>
          <w:rFonts w:cstheme="minorHAnsi"/>
        </w:rPr>
        <w:t xml:space="preserve">If an additional on-site visit is required for a course, the College Now Director must approve the additional visit. </w:t>
      </w:r>
    </w:p>
    <w:p w:rsidR="0003140B" w:rsidRPr="0003140B" w:rsidRDefault="0003140B" w:rsidP="00AA0788">
      <w:pPr>
        <w:spacing w:after="0" w:line="276" w:lineRule="auto"/>
        <w:rPr>
          <w:rFonts w:ascii="Adobe Heiti Std R" w:eastAsia="Adobe Heiti Std R" w:hAnsi="Adobe Heiti Std R"/>
        </w:rPr>
      </w:pPr>
      <w:r>
        <w:rPr>
          <w:rFonts w:ascii="Adobe Heiti Std R" w:eastAsia="Adobe Heiti Std R" w:hAnsi="Adobe Heiti Std R"/>
        </w:rPr>
        <w:t>Assessments, Grades, and Documents:</w:t>
      </w:r>
    </w:p>
    <w:p w:rsidR="00E324BC" w:rsidRPr="00DF3544" w:rsidRDefault="00E324BC" w:rsidP="00AA0788">
      <w:pPr>
        <w:pStyle w:val="ListParagraph"/>
        <w:numPr>
          <w:ilvl w:val="0"/>
          <w:numId w:val="7"/>
        </w:numPr>
        <w:spacing w:after="0" w:line="276" w:lineRule="auto"/>
        <w:rPr>
          <w:rFonts w:cstheme="minorHAnsi"/>
        </w:rPr>
      </w:pPr>
      <w:r w:rsidRPr="00DF3544">
        <w:rPr>
          <w:rFonts w:cstheme="minorHAnsi"/>
        </w:rPr>
        <w:t>B</w:t>
      </w:r>
      <w:r w:rsidR="005C35F1" w:rsidRPr="00DF3544">
        <w:rPr>
          <w:rFonts w:cstheme="minorHAnsi"/>
        </w:rPr>
        <w:t>e actively involved in student outcome assessments</w:t>
      </w:r>
      <w:r w:rsidR="00401D8D" w:rsidRPr="00DF3544">
        <w:rPr>
          <w:rFonts w:cstheme="minorHAnsi"/>
        </w:rPr>
        <w:t>.  Mentors need to review a</w:t>
      </w:r>
      <w:r w:rsidR="0057750A">
        <w:rPr>
          <w:rFonts w:cstheme="minorHAnsi"/>
        </w:rPr>
        <w:t>t least one</w:t>
      </w:r>
      <w:r w:rsidR="00401D8D" w:rsidRPr="00DF3544">
        <w:rPr>
          <w:rFonts w:cstheme="minorHAnsi"/>
        </w:rPr>
        <w:t xml:space="preserve"> set of graded course equivalent assessments or work samples to ensure academic rigor and grade equivalency to SMSU on-campus course</w:t>
      </w:r>
      <w:r w:rsidR="0057750A">
        <w:rPr>
          <w:rFonts w:cstheme="minorHAnsi"/>
        </w:rPr>
        <w:t>s</w:t>
      </w:r>
      <w:r w:rsidR="00401D8D" w:rsidRPr="00DF3544">
        <w:rPr>
          <w:rFonts w:cstheme="minorHAnsi"/>
        </w:rPr>
        <w:t>.</w:t>
      </w:r>
    </w:p>
    <w:p w:rsidR="00E324BC" w:rsidRPr="00DF3544" w:rsidRDefault="00E324BC" w:rsidP="00AA0788">
      <w:pPr>
        <w:pStyle w:val="ListParagraph"/>
        <w:spacing w:after="0" w:line="276" w:lineRule="auto"/>
        <w:rPr>
          <w:rFonts w:cstheme="minorHAnsi"/>
        </w:rPr>
      </w:pPr>
    </w:p>
    <w:p w:rsidR="005C35F1" w:rsidRPr="00DF3544" w:rsidRDefault="00E324BC" w:rsidP="00AA0788">
      <w:pPr>
        <w:pStyle w:val="ListParagraph"/>
        <w:numPr>
          <w:ilvl w:val="0"/>
          <w:numId w:val="7"/>
        </w:numPr>
        <w:spacing w:after="0" w:line="276" w:lineRule="auto"/>
        <w:rPr>
          <w:rFonts w:cstheme="minorHAnsi"/>
        </w:rPr>
      </w:pPr>
      <w:r w:rsidRPr="00DF3544">
        <w:rPr>
          <w:rFonts w:cstheme="minorHAnsi"/>
        </w:rPr>
        <w:t>P</w:t>
      </w:r>
      <w:r w:rsidR="005C35F1" w:rsidRPr="00DF3544">
        <w:rPr>
          <w:rFonts w:cstheme="minorHAnsi"/>
        </w:rPr>
        <w:t>rovide guidance on grading policies used within on-campus classrooms</w:t>
      </w:r>
      <w:r w:rsidRPr="00DF3544">
        <w:rPr>
          <w:rFonts w:cstheme="minorHAnsi"/>
        </w:rPr>
        <w:t>/departments</w:t>
      </w:r>
      <w:r w:rsidR="005C35F1" w:rsidRPr="00DF3544">
        <w:rPr>
          <w:rFonts w:cstheme="minorHAnsi"/>
        </w:rPr>
        <w:t xml:space="preserve"> at SMSU.</w:t>
      </w:r>
    </w:p>
    <w:p w:rsidR="00E324BC" w:rsidRPr="00DF3544" w:rsidRDefault="00E324BC" w:rsidP="00AA0788">
      <w:pPr>
        <w:pStyle w:val="ListParagraph"/>
        <w:spacing w:after="0" w:line="276" w:lineRule="auto"/>
        <w:rPr>
          <w:rFonts w:cstheme="minorHAnsi"/>
        </w:rPr>
      </w:pPr>
    </w:p>
    <w:p w:rsidR="00E324BC" w:rsidRPr="00DF3544" w:rsidRDefault="00E324BC" w:rsidP="00AA0788">
      <w:pPr>
        <w:pStyle w:val="ListParagraph"/>
        <w:numPr>
          <w:ilvl w:val="0"/>
          <w:numId w:val="7"/>
        </w:numPr>
        <w:spacing w:after="0" w:line="276" w:lineRule="auto"/>
        <w:rPr>
          <w:rFonts w:cstheme="minorHAnsi"/>
        </w:rPr>
      </w:pPr>
      <w:r w:rsidRPr="00DF3544">
        <w:rPr>
          <w:rFonts w:cstheme="minorHAnsi"/>
        </w:rPr>
        <w:t xml:space="preserve">Remind high school instructors about end of course surveys.  Students need to complete a “Student Satisfaction Survey” for each College Now course completed.  Surveys </w:t>
      </w:r>
      <w:proofErr w:type="gramStart"/>
      <w:r w:rsidRPr="00DF3544">
        <w:rPr>
          <w:rFonts w:cstheme="minorHAnsi"/>
        </w:rPr>
        <w:t>should be completed</w:t>
      </w:r>
      <w:proofErr w:type="gramEnd"/>
      <w:r w:rsidRPr="00DF3544">
        <w:rPr>
          <w:rFonts w:cstheme="minorHAnsi"/>
        </w:rPr>
        <w:t xml:space="preserve"> within the final two weeks of a course.  Results </w:t>
      </w:r>
      <w:proofErr w:type="gramStart"/>
      <w:r w:rsidRPr="00DF3544">
        <w:rPr>
          <w:rFonts w:cstheme="minorHAnsi"/>
        </w:rPr>
        <w:t>will be shared</w:t>
      </w:r>
      <w:proofErr w:type="gramEnd"/>
      <w:r w:rsidRPr="00DF3544">
        <w:rPr>
          <w:rFonts w:cstheme="minorHAnsi"/>
        </w:rPr>
        <w:t xml:space="preserve"> with the faculty mentor and high school instructor.</w:t>
      </w:r>
    </w:p>
    <w:p w:rsidR="005C35F1" w:rsidRPr="00DF3544" w:rsidRDefault="005C35F1" w:rsidP="00AA0788">
      <w:pPr>
        <w:pStyle w:val="ListParagraph"/>
        <w:spacing w:after="0" w:line="276" w:lineRule="auto"/>
        <w:rPr>
          <w:rFonts w:cstheme="minorHAnsi"/>
        </w:rPr>
      </w:pPr>
    </w:p>
    <w:p w:rsidR="00215BDD" w:rsidRPr="00DF3544" w:rsidRDefault="00215BDD" w:rsidP="00AA0788">
      <w:pPr>
        <w:spacing w:after="0" w:line="276" w:lineRule="auto"/>
        <w:rPr>
          <w:rFonts w:cstheme="minorHAnsi"/>
        </w:rPr>
      </w:pPr>
    </w:p>
    <w:p w:rsidR="00C618A4" w:rsidRDefault="00C618A4" w:rsidP="00AA0788">
      <w:pPr>
        <w:spacing w:after="0" w:line="276" w:lineRule="auto"/>
        <w:rPr>
          <w:rFonts w:ascii="Adobe Heiti Std R" w:eastAsia="Adobe Heiti Std R" w:hAnsi="Adobe Heiti Std R"/>
        </w:rPr>
      </w:pPr>
      <w:r>
        <w:rPr>
          <w:rFonts w:ascii="Adobe Heiti Std R" w:eastAsia="Adobe Heiti Std R" w:hAnsi="Adobe Heiti Std R"/>
        </w:rPr>
        <w:t>End of Course Responsibilities:</w:t>
      </w:r>
    </w:p>
    <w:p w:rsidR="00DA336D" w:rsidRPr="00DA336D" w:rsidRDefault="00C618A4" w:rsidP="00DA336D">
      <w:pPr>
        <w:pStyle w:val="ListParagraph"/>
        <w:numPr>
          <w:ilvl w:val="0"/>
          <w:numId w:val="8"/>
        </w:numPr>
        <w:spacing w:after="0" w:line="276" w:lineRule="auto"/>
        <w:rPr>
          <w:rFonts w:eastAsia="Adobe Heiti Std R" w:cstheme="minorHAnsi"/>
        </w:rPr>
      </w:pPr>
      <w:r w:rsidRPr="00DF3544">
        <w:rPr>
          <w:rFonts w:cstheme="minorHAnsi"/>
        </w:rPr>
        <w:t xml:space="preserve">Submission of suggested grades from high school instructors to their faculty mentor should happen within one week of the course end date listed in the system.  Faculty mentors then have an additional two weeks to review submitted grades, course materials, </w:t>
      </w:r>
      <w:proofErr w:type="spellStart"/>
      <w:r w:rsidRPr="00DF3544">
        <w:rPr>
          <w:rFonts w:cstheme="minorHAnsi"/>
        </w:rPr>
        <w:t>etc</w:t>
      </w:r>
      <w:proofErr w:type="spellEnd"/>
      <w:r w:rsidRPr="00DF3544">
        <w:rPr>
          <w:rFonts w:cstheme="minorHAnsi"/>
        </w:rPr>
        <w:t xml:space="preserve"> and enter </w:t>
      </w:r>
      <w:r w:rsidR="00A72F43" w:rsidRPr="00DF3544">
        <w:rPr>
          <w:rFonts w:cstheme="minorHAnsi"/>
        </w:rPr>
        <w:t>final</w:t>
      </w:r>
      <w:r w:rsidRPr="00DF3544">
        <w:rPr>
          <w:rFonts w:cstheme="minorHAnsi"/>
        </w:rPr>
        <w:t xml:space="preserve"> grades into the system.</w:t>
      </w:r>
    </w:p>
    <w:p w:rsidR="00DA336D" w:rsidRPr="00DA336D" w:rsidRDefault="00DA336D" w:rsidP="00DA336D">
      <w:pPr>
        <w:pStyle w:val="ListParagraph"/>
        <w:spacing w:after="0" w:line="276" w:lineRule="auto"/>
        <w:rPr>
          <w:rFonts w:eastAsia="Adobe Heiti Std R" w:cstheme="minorHAnsi"/>
        </w:rPr>
      </w:pPr>
    </w:p>
    <w:p w:rsidR="00DA336D" w:rsidRPr="00DA336D" w:rsidRDefault="00DA336D" w:rsidP="00DA336D">
      <w:pPr>
        <w:pStyle w:val="ListParagraph"/>
        <w:numPr>
          <w:ilvl w:val="0"/>
          <w:numId w:val="8"/>
        </w:numPr>
        <w:spacing w:after="0" w:line="276" w:lineRule="auto"/>
        <w:rPr>
          <w:rFonts w:eastAsia="Adobe Heiti Std R" w:cstheme="minorHAnsi"/>
        </w:rPr>
      </w:pPr>
      <w:r w:rsidRPr="00DF3544">
        <w:rPr>
          <w:rFonts w:cstheme="minorHAnsi"/>
        </w:rPr>
        <w:t>Submit final grades using the online grade entry system.</w:t>
      </w:r>
    </w:p>
    <w:p w:rsidR="00C618A4" w:rsidRPr="00DF3544" w:rsidRDefault="00C618A4" w:rsidP="00AA0788">
      <w:pPr>
        <w:pStyle w:val="ListParagraph"/>
        <w:spacing w:after="0" w:line="276" w:lineRule="auto"/>
        <w:rPr>
          <w:rFonts w:eastAsia="Adobe Heiti Std R" w:cstheme="minorHAnsi"/>
        </w:rPr>
      </w:pPr>
    </w:p>
    <w:p w:rsidR="000B05CE" w:rsidRPr="00DF3544" w:rsidRDefault="00C618A4" w:rsidP="00AA0788">
      <w:pPr>
        <w:pStyle w:val="ListParagraph"/>
        <w:numPr>
          <w:ilvl w:val="0"/>
          <w:numId w:val="8"/>
        </w:numPr>
        <w:spacing w:after="0" w:line="276" w:lineRule="auto"/>
        <w:rPr>
          <w:rFonts w:eastAsia="Adobe Heiti Std R" w:cstheme="minorHAnsi"/>
        </w:rPr>
      </w:pPr>
      <w:r w:rsidRPr="00DF3544">
        <w:rPr>
          <w:rFonts w:cstheme="minorHAnsi"/>
        </w:rPr>
        <w:t xml:space="preserve">All grades should be submitted no later than June </w:t>
      </w:r>
      <w:proofErr w:type="gramStart"/>
      <w:r w:rsidRPr="00DF3544">
        <w:rPr>
          <w:rFonts w:cstheme="minorHAnsi"/>
        </w:rPr>
        <w:t>30</w:t>
      </w:r>
      <w:r w:rsidRPr="00DF3544">
        <w:rPr>
          <w:rFonts w:cstheme="minorHAnsi"/>
          <w:vertAlign w:val="superscript"/>
        </w:rPr>
        <w:t>th</w:t>
      </w:r>
      <w:proofErr w:type="gramEnd"/>
      <w:r w:rsidRPr="00DF3544">
        <w:rPr>
          <w:rFonts w:cstheme="minorHAnsi"/>
        </w:rPr>
        <w:t xml:space="preserve"> o</w:t>
      </w:r>
      <w:r w:rsidR="000B05CE" w:rsidRPr="00DF3544">
        <w:rPr>
          <w:rFonts w:cstheme="minorHAnsi"/>
        </w:rPr>
        <w:t>f that academic year.</w:t>
      </w:r>
    </w:p>
    <w:p w:rsidR="000B05CE" w:rsidRPr="00DF3544" w:rsidRDefault="000B05CE" w:rsidP="00AA0788">
      <w:pPr>
        <w:pStyle w:val="ListParagraph"/>
        <w:spacing w:after="0" w:line="276" w:lineRule="auto"/>
        <w:rPr>
          <w:rFonts w:eastAsia="Adobe Heiti Std R" w:cstheme="minorHAnsi"/>
        </w:rPr>
      </w:pPr>
    </w:p>
    <w:p w:rsidR="000B05CE" w:rsidRPr="00DF3544" w:rsidRDefault="000B05CE" w:rsidP="00AA0788">
      <w:pPr>
        <w:pStyle w:val="ListParagraph"/>
        <w:numPr>
          <w:ilvl w:val="0"/>
          <w:numId w:val="8"/>
        </w:numPr>
        <w:spacing w:after="0" w:line="276" w:lineRule="auto"/>
        <w:rPr>
          <w:rFonts w:eastAsia="Adobe Heiti Std R" w:cstheme="minorHAnsi"/>
        </w:rPr>
      </w:pPr>
      <w:r w:rsidRPr="00DF3544">
        <w:rPr>
          <w:rFonts w:eastAsia="Adobe Heiti Std R" w:cstheme="minorHAnsi"/>
        </w:rPr>
        <w:t>Follow-up on any discrepancies between the course roster and the submitted grades for a course.  Mentors should reach out to the high school teacher first and copy the College Now Assistant Director to inquire about the discrepancies.</w:t>
      </w:r>
    </w:p>
    <w:p w:rsidR="00DF0AF9" w:rsidRPr="00DF3544" w:rsidRDefault="00DF0AF9" w:rsidP="00AA0788">
      <w:pPr>
        <w:pStyle w:val="ListParagraph"/>
        <w:spacing w:after="0" w:line="276" w:lineRule="auto"/>
        <w:rPr>
          <w:rFonts w:eastAsia="Adobe Heiti Std R" w:cstheme="minorHAnsi"/>
        </w:rPr>
      </w:pPr>
    </w:p>
    <w:p w:rsidR="00DF0AF9" w:rsidRPr="00DF3544" w:rsidRDefault="00DF0AF9" w:rsidP="00AA0788">
      <w:pPr>
        <w:pStyle w:val="ListParagraph"/>
        <w:numPr>
          <w:ilvl w:val="0"/>
          <w:numId w:val="7"/>
        </w:numPr>
        <w:spacing w:after="0" w:line="276" w:lineRule="auto"/>
        <w:rPr>
          <w:rFonts w:cstheme="minorHAnsi"/>
        </w:rPr>
      </w:pPr>
      <w:r w:rsidRPr="00DF3544">
        <w:rPr>
          <w:rFonts w:cstheme="minorHAnsi"/>
        </w:rPr>
        <w:t xml:space="preserve">Submit to the College Now Director the “College Now Course Checklist for Faculty Mentors” </w:t>
      </w:r>
      <w:r w:rsidR="00105773">
        <w:rPr>
          <w:rFonts w:cstheme="minorHAnsi"/>
        </w:rPr>
        <w:t xml:space="preserve">(Appendix A) </w:t>
      </w:r>
      <w:r w:rsidRPr="00DF3544">
        <w:rPr>
          <w:rFonts w:cstheme="minorHAnsi"/>
        </w:rPr>
        <w:t>showing date and mode of communication for the following:</w:t>
      </w:r>
    </w:p>
    <w:p w:rsidR="00DF0AF9" w:rsidRPr="00DF3544" w:rsidRDefault="00DF0AF9" w:rsidP="00AA0788">
      <w:pPr>
        <w:pStyle w:val="ListParagraph"/>
        <w:spacing w:after="0" w:line="276" w:lineRule="auto"/>
        <w:rPr>
          <w:rFonts w:cstheme="minorHAnsi"/>
        </w:rPr>
      </w:pPr>
    </w:p>
    <w:p w:rsidR="00DF0AF9" w:rsidRPr="00DF3544" w:rsidRDefault="00DF0AF9" w:rsidP="00AA0788">
      <w:pPr>
        <w:pStyle w:val="ListParagraph"/>
        <w:numPr>
          <w:ilvl w:val="0"/>
          <w:numId w:val="3"/>
        </w:numPr>
        <w:spacing w:after="0" w:line="276" w:lineRule="auto"/>
        <w:ind w:left="1440"/>
        <w:rPr>
          <w:rFonts w:cstheme="minorHAnsi"/>
        </w:rPr>
      </w:pPr>
      <w:r w:rsidRPr="00DF3544">
        <w:rPr>
          <w:rFonts w:cstheme="minorHAnsi"/>
        </w:rPr>
        <w:t>Initial conta</w:t>
      </w:r>
      <w:r w:rsidR="00A42724">
        <w:rPr>
          <w:rFonts w:cstheme="minorHAnsi"/>
        </w:rPr>
        <w:t xml:space="preserve">ct with the high school instructor </w:t>
      </w:r>
      <w:r w:rsidRPr="00DF3544">
        <w:rPr>
          <w:rFonts w:cstheme="minorHAnsi"/>
        </w:rPr>
        <w:t>to review syllabus and other course materials.</w:t>
      </w:r>
    </w:p>
    <w:p w:rsidR="00DF0AF9" w:rsidRPr="00DF3544" w:rsidRDefault="00DF0AF9" w:rsidP="00AA0788">
      <w:pPr>
        <w:spacing w:after="0" w:line="276" w:lineRule="auto"/>
        <w:ind w:left="1080"/>
        <w:rPr>
          <w:rFonts w:cstheme="minorHAnsi"/>
        </w:rPr>
      </w:pPr>
    </w:p>
    <w:p w:rsidR="00DF0AF9" w:rsidRPr="00DF3544" w:rsidRDefault="00DF0AF9" w:rsidP="00AA0788">
      <w:pPr>
        <w:pStyle w:val="ListParagraph"/>
        <w:numPr>
          <w:ilvl w:val="0"/>
          <w:numId w:val="3"/>
        </w:numPr>
        <w:spacing w:after="0" w:line="276" w:lineRule="auto"/>
        <w:ind w:left="1440"/>
        <w:rPr>
          <w:rFonts w:cstheme="minorHAnsi"/>
        </w:rPr>
      </w:pPr>
      <w:r w:rsidRPr="00DF3544">
        <w:rPr>
          <w:rFonts w:cstheme="minorHAnsi"/>
        </w:rPr>
        <w:t>Contact with the high school instructor to verify eligibility status of students and enrollment in the course.  Help resolve any questions about accommodations for identified students with disabilities.</w:t>
      </w:r>
    </w:p>
    <w:p w:rsidR="00DF0AF9" w:rsidRPr="00DF3544" w:rsidRDefault="00DF0AF9" w:rsidP="00AA0788">
      <w:pPr>
        <w:pStyle w:val="ListParagraph"/>
        <w:spacing w:after="0" w:line="276" w:lineRule="auto"/>
        <w:ind w:left="1800"/>
        <w:rPr>
          <w:rFonts w:cstheme="minorHAnsi"/>
        </w:rPr>
      </w:pPr>
    </w:p>
    <w:p w:rsidR="00DF0AF9" w:rsidRPr="00DF3544" w:rsidRDefault="00DF0AF9" w:rsidP="00AA0788">
      <w:pPr>
        <w:pStyle w:val="ListParagraph"/>
        <w:numPr>
          <w:ilvl w:val="0"/>
          <w:numId w:val="3"/>
        </w:numPr>
        <w:spacing w:after="0" w:line="276" w:lineRule="auto"/>
        <w:ind w:left="1440"/>
        <w:rPr>
          <w:rFonts w:cstheme="minorHAnsi"/>
        </w:rPr>
      </w:pPr>
      <w:r w:rsidRPr="00DF3544">
        <w:rPr>
          <w:rFonts w:cstheme="minorHAnsi"/>
        </w:rPr>
        <w:t xml:space="preserve">Two </w:t>
      </w:r>
      <w:r w:rsidR="00A42724">
        <w:rPr>
          <w:rFonts w:cstheme="minorHAnsi"/>
        </w:rPr>
        <w:t>additional communications</w:t>
      </w:r>
      <w:r w:rsidRPr="00DF3544">
        <w:rPr>
          <w:rFonts w:cstheme="minorHAnsi"/>
        </w:rPr>
        <w:t xml:space="preserve"> with the high school </w:t>
      </w:r>
      <w:r w:rsidR="00A42724">
        <w:rPr>
          <w:rFonts w:cstheme="minorHAnsi"/>
        </w:rPr>
        <w:t>instructor</w:t>
      </w:r>
      <w:r w:rsidRPr="00DF3544">
        <w:rPr>
          <w:rFonts w:cstheme="minorHAnsi"/>
        </w:rPr>
        <w:t xml:space="preserve"> (in person, via e-mail, phone</w:t>
      </w:r>
      <w:r w:rsidR="00105773">
        <w:rPr>
          <w:rFonts w:cstheme="minorHAnsi"/>
        </w:rPr>
        <w:t>,</w:t>
      </w:r>
      <w:r w:rsidRPr="00DF3544">
        <w:rPr>
          <w:rFonts w:cstheme="minorHAnsi"/>
        </w:rPr>
        <w:t xml:space="preserve"> or video-conference) to monitor course progress</w:t>
      </w:r>
    </w:p>
    <w:p w:rsidR="00DF0AF9" w:rsidRPr="00DF3544" w:rsidRDefault="00DF0AF9" w:rsidP="00AA0788">
      <w:pPr>
        <w:spacing w:after="0" w:line="276" w:lineRule="auto"/>
        <w:ind w:left="1080"/>
        <w:rPr>
          <w:rFonts w:cstheme="minorHAnsi"/>
        </w:rPr>
      </w:pPr>
    </w:p>
    <w:p w:rsidR="00A42724" w:rsidRDefault="00DF0AF9" w:rsidP="00AA0788">
      <w:pPr>
        <w:pStyle w:val="ListParagraph"/>
        <w:numPr>
          <w:ilvl w:val="0"/>
          <w:numId w:val="3"/>
        </w:numPr>
        <w:spacing w:after="0" w:line="276" w:lineRule="auto"/>
        <w:ind w:left="1440"/>
        <w:rPr>
          <w:rFonts w:cstheme="minorHAnsi"/>
        </w:rPr>
      </w:pPr>
      <w:r w:rsidRPr="00DF3544">
        <w:rPr>
          <w:rFonts w:cstheme="minorHAnsi"/>
        </w:rPr>
        <w:t>Classroom visit</w:t>
      </w:r>
      <w:r w:rsidR="00A42724">
        <w:rPr>
          <w:rFonts w:cstheme="minorHAnsi"/>
        </w:rPr>
        <w:t xml:space="preserve"> date</w:t>
      </w:r>
      <w:r w:rsidR="00105773">
        <w:rPr>
          <w:rFonts w:cstheme="minorHAnsi"/>
        </w:rPr>
        <w:t xml:space="preserve"> (can count as one of the additional communications efforts)</w:t>
      </w:r>
    </w:p>
    <w:p w:rsidR="00A42724" w:rsidRPr="00A42724" w:rsidRDefault="00A42724" w:rsidP="00A42724">
      <w:pPr>
        <w:pStyle w:val="ListParagraph"/>
        <w:rPr>
          <w:rFonts w:cstheme="minorHAnsi"/>
        </w:rPr>
      </w:pPr>
    </w:p>
    <w:p w:rsidR="00DF0AF9" w:rsidRPr="00DF3544" w:rsidRDefault="00A42724" w:rsidP="00AA0788">
      <w:pPr>
        <w:pStyle w:val="ListParagraph"/>
        <w:numPr>
          <w:ilvl w:val="0"/>
          <w:numId w:val="3"/>
        </w:numPr>
        <w:spacing w:after="0" w:line="276" w:lineRule="auto"/>
        <w:ind w:left="1440"/>
        <w:rPr>
          <w:rFonts w:cstheme="minorHAnsi"/>
        </w:rPr>
      </w:pPr>
      <w:r>
        <w:rPr>
          <w:rFonts w:cstheme="minorHAnsi"/>
        </w:rPr>
        <w:t>C</w:t>
      </w:r>
      <w:r w:rsidR="00DF0AF9" w:rsidRPr="00DF3544">
        <w:rPr>
          <w:rFonts w:cstheme="minorHAnsi"/>
        </w:rPr>
        <w:t xml:space="preserve">ompletion of </w:t>
      </w:r>
      <w:r>
        <w:rPr>
          <w:rFonts w:cstheme="minorHAnsi"/>
        </w:rPr>
        <w:t>expense report</w:t>
      </w:r>
      <w:r w:rsidR="00C32AF6">
        <w:rPr>
          <w:rFonts w:cstheme="minorHAnsi"/>
        </w:rPr>
        <w:t xml:space="preserve"> for on-site visit</w:t>
      </w:r>
      <w:r>
        <w:rPr>
          <w:rFonts w:cstheme="minorHAnsi"/>
        </w:rPr>
        <w:t xml:space="preserve"> </w:t>
      </w:r>
      <w:r w:rsidR="00C32AF6">
        <w:rPr>
          <w:rFonts w:cstheme="minorHAnsi"/>
        </w:rPr>
        <w:t>(if applicable)</w:t>
      </w:r>
    </w:p>
    <w:p w:rsidR="00DF0AF9" w:rsidRPr="00DF3544" w:rsidRDefault="00DF0AF9" w:rsidP="00AA0788">
      <w:pPr>
        <w:pStyle w:val="ListParagraph"/>
        <w:spacing w:after="0" w:line="276" w:lineRule="auto"/>
        <w:ind w:left="1800"/>
        <w:rPr>
          <w:rFonts w:cstheme="minorHAnsi"/>
        </w:rPr>
      </w:pPr>
    </w:p>
    <w:p w:rsidR="00DF0AF9" w:rsidRPr="00DF3544" w:rsidRDefault="00A42724" w:rsidP="00AA0788">
      <w:pPr>
        <w:pStyle w:val="ListParagraph"/>
        <w:numPr>
          <w:ilvl w:val="0"/>
          <w:numId w:val="3"/>
        </w:numPr>
        <w:spacing w:after="0" w:line="276" w:lineRule="auto"/>
        <w:ind w:left="1440"/>
        <w:rPr>
          <w:rFonts w:cstheme="minorHAnsi"/>
        </w:rPr>
      </w:pPr>
      <w:r>
        <w:rPr>
          <w:rFonts w:cstheme="minorHAnsi"/>
        </w:rPr>
        <w:t>Review of end of course assessments/grades and posting of final grades</w:t>
      </w:r>
    </w:p>
    <w:p w:rsidR="00C618A4" w:rsidRPr="00DF3544" w:rsidRDefault="00C618A4" w:rsidP="00AA0788">
      <w:pPr>
        <w:pStyle w:val="ListParagraph"/>
        <w:spacing w:after="0" w:line="276" w:lineRule="auto"/>
        <w:rPr>
          <w:rFonts w:cstheme="minorHAnsi"/>
        </w:rPr>
      </w:pPr>
      <w:r w:rsidRPr="00DF3544">
        <w:rPr>
          <w:rFonts w:cstheme="minorHAnsi"/>
        </w:rPr>
        <w:t xml:space="preserve"> </w:t>
      </w:r>
    </w:p>
    <w:p w:rsidR="003808A5" w:rsidRPr="00DF3544" w:rsidRDefault="003808A5" w:rsidP="00AA0788">
      <w:pPr>
        <w:pStyle w:val="ListParagraph"/>
        <w:spacing w:after="0" w:line="276" w:lineRule="auto"/>
        <w:rPr>
          <w:rFonts w:eastAsia="Adobe Heiti Std R" w:cstheme="minorHAnsi"/>
        </w:rPr>
      </w:pPr>
    </w:p>
    <w:p w:rsidR="00AD71EB" w:rsidRDefault="00AD71EB" w:rsidP="00AA0788">
      <w:pPr>
        <w:pStyle w:val="ListParagraph"/>
        <w:spacing w:after="0" w:line="276" w:lineRule="auto"/>
        <w:rPr>
          <w:rFonts w:eastAsia="Adobe Heiti Std R" w:cstheme="minorHAnsi"/>
        </w:rPr>
      </w:pPr>
    </w:p>
    <w:p w:rsidR="00C611D2" w:rsidRPr="006052E0" w:rsidRDefault="006052E0" w:rsidP="00AA0788">
      <w:pPr>
        <w:spacing w:after="0" w:line="276" w:lineRule="auto"/>
        <w:rPr>
          <w:rFonts w:ascii="Georgia" w:hAnsi="Georgia"/>
          <w:b/>
          <w:color w:val="6E4924"/>
          <w:sz w:val="30"/>
          <w:szCs w:val="30"/>
          <w:u w:val="single"/>
        </w:rPr>
      </w:pPr>
      <w:r w:rsidRPr="006052E0">
        <w:rPr>
          <w:rFonts w:ascii="Georgia" w:eastAsia="Adobe Heiti Std R" w:hAnsi="Georgia"/>
          <w:b/>
          <w:color w:val="6E4924"/>
          <w:sz w:val="30"/>
          <w:szCs w:val="30"/>
          <w:u w:val="single"/>
        </w:rPr>
        <w:t>COMPENSATION:</w:t>
      </w:r>
    </w:p>
    <w:p w:rsidR="00C611D2" w:rsidRPr="00DF3544" w:rsidRDefault="00215BDD" w:rsidP="00AA0788">
      <w:pPr>
        <w:pStyle w:val="ListParagraph"/>
        <w:numPr>
          <w:ilvl w:val="0"/>
          <w:numId w:val="7"/>
        </w:numPr>
        <w:spacing w:after="0" w:line="276" w:lineRule="auto"/>
        <w:rPr>
          <w:rFonts w:cstheme="minorHAnsi"/>
        </w:rPr>
      </w:pPr>
      <w:r w:rsidRPr="00DF3544">
        <w:rPr>
          <w:rFonts w:cstheme="minorHAnsi"/>
        </w:rPr>
        <w:t xml:space="preserve">Faculty Mentors </w:t>
      </w:r>
      <w:proofErr w:type="gramStart"/>
      <w:r w:rsidRPr="00DF3544">
        <w:rPr>
          <w:rFonts w:cstheme="minorHAnsi"/>
        </w:rPr>
        <w:t>will be compensated</w:t>
      </w:r>
      <w:proofErr w:type="gramEnd"/>
      <w:r w:rsidRPr="00DF3544">
        <w:rPr>
          <w:rFonts w:cstheme="minorHAnsi"/>
        </w:rPr>
        <w:t xml:space="preserve"> at .58 load for each returning high school course they collaborate on.  Mentors </w:t>
      </w:r>
      <w:proofErr w:type="gramStart"/>
      <w:r w:rsidRPr="00DF3544">
        <w:rPr>
          <w:rFonts w:cstheme="minorHAnsi"/>
        </w:rPr>
        <w:t>will be compensated</w:t>
      </w:r>
      <w:proofErr w:type="gramEnd"/>
      <w:r w:rsidRPr="00DF3544">
        <w:rPr>
          <w:rFonts w:cstheme="minorHAnsi"/>
        </w:rPr>
        <w:t xml:space="preserve"> at .66 </w:t>
      </w:r>
      <w:r w:rsidR="009F720A">
        <w:rPr>
          <w:rFonts w:cstheme="minorHAnsi"/>
        </w:rPr>
        <w:t xml:space="preserve">load </w:t>
      </w:r>
      <w:r w:rsidRPr="00DF3544">
        <w:rPr>
          <w:rFonts w:cstheme="minorHAnsi"/>
        </w:rPr>
        <w:t xml:space="preserve">for any new high school course </w:t>
      </w:r>
      <w:r w:rsidR="00C611D2" w:rsidRPr="00DF3544">
        <w:rPr>
          <w:rFonts w:cstheme="minorHAnsi"/>
        </w:rPr>
        <w:t>offerings they collaborate on.</w:t>
      </w:r>
    </w:p>
    <w:p w:rsidR="00C611D2" w:rsidRPr="00DF3544" w:rsidRDefault="00C611D2" w:rsidP="00AA0788">
      <w:pPr>
        <w:spacing w:after="0" w:line="276" w:lineRule="auto"/>
        <w:rPr>
          <w:rFonts w:cstheme="minorHAnsi"/>
        </w:rPr>
      </w:pPr>
    </w:p>
    <w:p w:rsidR="00215BDD" w:rsidRPr="00DF3544" w:rsidRDefault="00215BDD" w:rsidP="00AA0788">
      <w:pPr>
        <w:pStyle w:val="ListParagraph"/>
        <w:numPr>
          <w:ilvl w:val="0"/>
          <w:numId w:val="7"/>
        </w:numPr>
        <w:spacing w:after="0" w:line="276" w:lineRule="auto"/>
        <w:rPr>
          <w:rFonts w:cstheme="minorHAnsi"/>
        </w:rPr>
      </w:pPr>
      <w:r w:rsidRPr="00DF3544">
        <w:rPr>
          <w:rFonts w:cstheme="minorHAnsi"/>
        </w:rPr>
        <w:t xml:space="preserve">Multiple sections of the same course at a high school </w:t>
      </w:r>
      <w:proofErr w:type="gramStart"/>
      <w:r w:rsidRPr="00DF3544">
        <w:rPr>
          <w:rFonts w:cstheme="minorHAnsi"/>
        </w:rPr>
        <w:t>will be treated</w:t>
      </w:r>
      <w:proofErr w:type="gramEnd"/>
      <w:r w:rsidRPr="00DF3544">
        <w:rPr>
          <w:rFonts w:cstheme="minorHAnsi"/>
        </w:rPr>
        <w:t xml:space="preserve"> as one course, unless the high school instructor changes</w:t>
      </w:r>
      <w:r w:rsidR="00C611D2" w:rsidRPr="00DF3544">
        <w:rPr>
          <w:rFonts w:cstheme="minorHAnsi"/>
        </w:rPr>
        <w:t xml:space="preserve"> or the start/end dates differ.</w:t>
      </w:r>
    </w:p>
    <w:p w:rsidR="002E4AD5" w:rsidRPr="00DF3544" w:rsidRDefault="002E4AD5" w:rsidP="00AA0788">
      <w:pPr>
        <w:pStyle w:val="ListParagraph"/>
        <w:spacing w:after="0" w:line="276" w:lineRule="auto"/>
        <w:rPr>
          <w:rFonts w:cstheme="minorHAnsi"/>
        </w:rPr>
      </w:pPr>
    </w:p>
    <w:p w:rsidR="005B3F94" w:rsidRPr="00DF3544" w:rsidRDefault="005B3F94" w:rsidP="005B3F94">
      <w:pPr>
        <w:shd w:val="clear" w:color="auto" w:fill="FFFFFF"/>
        <w:spacing w:after="0" w:line="276" w:lineRule="auto"/>
        <w:ind w:left="720"/>
        <w:rPr>
          <w:rFonts w:eastAsia="Times New Roman" w:cstheme="minorHAnsi"/>
          <w:color w:val="000000"/>
        </w:rPr>
      </w:pPr>
    </w:p>
    <w:p w:rsidR="005B3F94" w:rsidRPr="001159D6" w:rsidRDefault="001159D6" w:rsidP="005B3F94">
      <w:pPr>
        <w:spacing w:after="0" w:line="276" w:lineRule="auto"/>
        <w:rPr>
          <w:rFonts w:ascii="Georgia" w:eastAsia="Adobe Heiti Std R" w:hAnsi="Georgia"/>
          <w:b/>
          <w:color w:val="6E4924"/>
          <w:sz w:val="29"/>
          <w:szCs w:val="29"/>
          <w:u w:val="single"/>
        </w:rPr>
      </w:pPr>
      <w:r w:rsidRPr="001159D6">
        <w:rPr>
          <w:rFonts w:ascii="Georgia" w:eastAsia="Adobe Heiti Std R" w:hAnsi="Georgia"/>
          <w:b/>
          <w:color w:val="6E4924"/>
          <w:sz w:val="29"/>
          <w:szCs w:val="29"/>
          <w:u w:val="single"/>
        </w:rPr>
        <w:t>PROFESSIONAL DEVELOPMENT EXPECTATIONS AND REPORTING</w:t>
      </w:r>
      <w:r w:rsidR="00F951E3" w:rsidRPr="001159D6">
        <w:rPr>
          <w:rFonts w:ascii="Georgia" w:eastAsia="Adobe Heiti Std R" w:hAnsi="Georgia"/>
          <w:b/>
          <w:color w:val="6E4924"/>
          <w:sz w:val="29"/>
          <w:szCs w:val="29"/>
          <w:u w:val="single"/>
        </w:rPr>
        <w:t>:</w:t>
      </w:r>
    </w:p>
    <w:p w:rsidR="001159D6" w:rsidRPr="001159D6" w:rsidRDefault="001159D6" w:rsidP="005348BD">
      <w:pPr>
        <w:pStyle w:val="ListParagraph"/>
        <w:numPr>
          <w:ilvl w:val="0"/>
          <w:numId w:val="13"/>
        </w:numPr>
      </w:pPr>
      <w:r w:rsidRPr="001159D6">
        <w:rPr>
          <w:color w:val="000000"/>
        </w:rPr>
        <w:t>Mentoring for College Now is part of faculty workload and considered a reporting item under Criterion One “Demonstrated ability to teach effectively and/or perform effectively in other current</w:t>
      </w:r>
      <w:r>
        <w:rPr>
          <w:color w:val="000000"/>
        </w:rPr>
        <w:t xml:space="preserve"> </w:t>
      </w:r>
      <w:r w:rsidRPr="001159D6">
        <w:rPr>
          <w:color w:val="000000"/>
        </w:rPr>
        <w:t>assignments” in the Professional Developme</w:t>
      </w:r>
      <w:r>
        <w:rPr>
          <w:color w:val="000000"/>
        </w:rPr>
        <w:t>nt Plan (PDP) and Report (PDR)</w:t>
      </w:r>
      <w:r w:rsidR="00ED29EB">
        <w:rPr>
          <w:color w:val="000000"/>
        </w:rPr>
        <w:t>.</w:t>
      </w:r>
    </w:p>
    <w:p w:rsidR="001159D6" w:rsidRPr="001159D6" w:rsidRDefault="001159D6" w:rsidP="001159D6">
      <w:pPr>
        <w:pStyle w:val="ListParagraph"/>
      </w:pPr>
    </w:p>
    <w:p w:rsidR="001159D6" w:rsidRPr="001159D6" w:rsidRDefault="001159D6" w:rsidP="005348BD">
      <w:pPr>
        <w:pStyle w:val="ListParagraph"/>
        <w:numPr>
          <w:ilvl w:val="0"/>
          <w:numId w:val="13"/>
        </w:numPr>
      </w:pPr>
      <w:r w:rsidRPr="001159D6">
        <w:rPr>
          <w:color w:val="000000"/>
        </w:rPr>
        <w:t xml:space="preserve">The Academic Deans will expect that the responsibilities and outcomes listed in this Faculty Mentor Handbook </w:t>
      </w:r>
      <w:proofErr w:type="gramStart"/>
      <w:r w:rsidRPr="001159D6">
        <w:rPr>
          <w:color w:val="000000"/>
        </w:rPr>
        <w:t>are</w:t>
      </w:r>
      <w:proofErr w:type="gramEnd"/>
      <w:r w:rsidRPr="001159D6">
        <w:rPr>
          <w:color w:val="000000"/>
        </w:rPr>
        <w:t xml:space="preserve"> accounted for as such in the PDP and PDR</w:t>
      </w:r>
      <w:r>
        <w:rPr>
          <w:color w:val="000000"/>
        </w:rPr>
        <w:t>.</w:t>
      </w:r>
    </w:p>
    <w:p w:rsidR="001159D6" w:rsidRPr="001159D6" w:rsidRDefault="001159D6" w:rsidP="001159D6">
      <w:pPr>
        <w:pStyle w:val="ListParagraph"/>
        <w:rPr>
          <w:color w:val="000000"/>
        </w:rPr>
      </w:pPr>
    </w:p>
    <w:p w:rsidR="001159D6" w:rsidRPr="001159D6" w:rsidRDefault="001159D6" w:rsidP="005348BD">
      <w:pPr>
        <w:pStyle w:val="ListParagraph"/>
        <w:numPr>
          <w:ilvl w:val="0"/>
          <w:numId w:val="13"/>
        </w:numPr>
      </w:pPr>
      <w:r w:rsidRPr="001159D6">
        <w:rPr>
          <w:color w:val="000000"/>
        </w:rPr>
        <w:t xml:space="preserve">The “College Now Course Checklist for Faculty Mentors” </w:t>
      </w:r>
      <w:proofErr w:type="gramStart"/>
      <w:r w:rsidRPr="001159D6">
        <w:rPr>
          <w:color w:val="000000"/>
        </w:rPr>
        <w:t>can be used</w:t>
      </w:r>
      <w:proofErr w:type="gramEnd"/>
      <w:r w:rsidRPr="001159D6">
        <w:rPr>
          <w:color w:val="000000"/>
        </w:rPr>
        <w:t xml:space="preserve"> for documentation in the PDR, along w</w:t>
      </w:r>
      <w:r>
        <w:rPr>
          <w:color w:val="000000"/>
        </w:rPr>
        <w:t>ith other materials if desired</w:t>
      </w:r>
      <w:r w:rsidR="00ED29EB">
        <w:rPr>
          <w:color w:val="000000"/>
        </w:rPr>
        <w:t>.</w:t>
      </w:r>
    </w:p>
    <w:p w:rsidR="001159D6" w:rsidRPr="001159D6" w:rsidRDefault="001159D6" w:rsidP="001159D6">
      <w:pPr>
        <w:pStyle w:val="ListParagraph"/>
        <w:rPr>
          <w:color w:val="000000"/>
        </w:rPr>
      </w:pPr>
    </w:p>
    <w:p w:rsidR="001159D6" w:rsidRPr="001159D6" w:rsidRDefault="001159D6" w:rsidP="005348BD">
      <w:pPr>
        <w:pStyle w:val="ListParagraph"/>
        <w:numPr>
          <w:ilvl w:val="0"/>
          <w:numId w:val="13"/>
        </w:numPr>
      </w:pPr>
      <w:r w:rsidRPr="001159D6">
        <w:rPr>
          <w:color w:val="000000"/>
        </w:rPr>
        <w:t xml:space="preserve">If faculty acting in a mentor capacity are not meeting these responsibilities to demonstrate minimum effectiveness, they </w:t>
      </w:r>
      <w:proofErr w:type="gramStart"/>
      <w:r w:rsidRPr="001159D6">
        <w:rPr>
          <w:color w:val="000000"/>
        </w:rPr>
        <w:t>will be assi</w:t>
      </w:r>
      <w:r>
        <w:rPr>
          <w:color w:val="000000"/>
        </w:rPr>
        <w:t>gned</w:t>
      </w:r>
      <w:proofErr w:type="gramEnd"/>
      <w:r>
        <w:rPr>
          <w:color w:val="000000"/>
        </w:rPr>
        <w:t xml:space="preserve"> to other courses or roles.</w:t>
      </w:r>
    </w:p>
    <w:p w:rsidR="00F951E3" w:rsidRPr="00F951E3" w:rsidRDefault="00F951E3" w:rsidP="00F951E3">
      <w:pPr>
        <w:pStyle w:val="ListParagraph"/>
        <w:spacing w:after="0" w:line="276" w:lineRule="auto"/>
        <w:rPr>
          <w:rFonts w:eastAsia="Adobe Heiti Std R" w:cstheme="minorHAnsi"/>
        </w:rPr>
      </w:pPr>
    </w:p>
    <w:p w:rsidR="005B3F94" w:rsidRPr="003808A5" w:rsidRDefault="005B3F94" w:rsidP="005B3F94">
      <w:pPr>
        <w:spacing w:after="0" w:line="276" w:lineRule="auto"/>
        <w:rPr>
          <w:rFonts w:eastAsia="Adobe Heiti Std R" w:cstheme="minorHAnsi"/>
        </w:rPr>
      </w:pPr>
    </w:p>
    <w:p w:rsidR="00ED29EB" w:rsidRDefault="00ED29EB" w:rsidP="005B3F94">
      <w:pPr>
        <w:spacing w:after="0" w:line="276" w:lineRule="auto"/>
        <w:rPr>
          <w:rFonts w:ascii="Georgia" w:eastAsia="Adobe Heiti Std R" w:hAnsi="Georgia"/>
          <w:b/>
          <w:color w:val="6E4924"/>
          <w:sz w:val="30"/>
          <w:szCs w:val="30"/>
          <w:u w:val="single"/>
        </w:rPr>
      </w:pPr>
    </w:p>
    <w:p w:rsidR="00ED29EB" w:rsidRDefault="00ED29EB" w:rsidP="005B3F94">
      <w:pPr>
        <w:spacing w:after="0" w:line="276" w:lineRule="auto"/>
        <w:rPr>
          <w:rFonts w:ascii="Georgia" w:eastAsia="Adobe Heiti Std R" w:hAnsi="Georgia"/>
          <w:b/>
          <w:color w:val="6E4924"/>
          <w:sz w:val="30"/>
          <w:szCs w:val="30"/>
          <w:u w:val="single"/>
        </w:rPr>
      </w:pPr>
    </w:p>
    <w:p w:rsidR="00ED29EB" w:rsidRDefault="00ED29EB" w:rsidP="005B3F94">
      <w:pPr>
        <w:spacing w:after="0" w:line="276" w:lineRule="auto"/>
        <w:rPr>
          <w:rFonts w:ascii="Georgia" w:eastAsia="Adobe Heiti Std R" w:hAnsi="Georgia"/>
          <w:b/>
          <w:color w:val="6E4924"/>
          <w:sz w:val="30"/>
          <w:szCs w:val="30"/>
          <w:u w:val="single"/>
        </w:rPr>
      </w:pPr>
    </w:p>
    <w:p w:rsidR="00ED29EB" w:rsidRDefault="00ED29EB" w:rsidP="005B3F94">
      <w:pPr>
        <w:spacing w:after="0" w:line="276" w:lineRule="auto"/>
        <w:rPr>
          <w:rFonts w:ascii="Georgia" w:eastAsia="Adobe Heiti Std R" w:hAnsi="Georgia"/>
          <w:b/>
          <w:color w:val="6E4924"/>
          <w:sz w:val="30"/>
          <w:szCs w:val="30"/>
          <w:u w:val="single"/>
        </w:rPr>
      </w:pPr>
    </w:p>
    <w:p w:rsidR="00ED29EB" w:rsidRDefault="00ED29EB" w:rsidP="005B3F94">
      <w:pPr>
        <w:spacing w:after="0" w:line="276" w:lineRule="auto"/>
        <w:rPr>
          <w:rFonts w:ascii="Georgia" w:eastAsia="Adobe Heiti Std R" w:hAnsi="Georgia"/>
          <w:b/>
          <w:color w:val="6E4924"/>
          <w:sz w:val="30"/>
          <w:szCs w:val="30"/>
          <w:u w:val="single"/>
        </w:rPr>
      </w:pPr>
    </w:p>
    <w:p w:rsidR="00ED29EB" w:rsidRDefault="00ED29EB" w:rsidP="005B3F94">
      <w:pPr>
        <w:spacing w:after="0" w:line="276" w:lineRule="auto"/>
        <w:rPr>
          <w:rFonts w:ascii="Georgia" w:eastAsia="Adobe Heiti Std R" w:hAnsi="Georgia"/>
          <w:b/>
          <w:color w:val="6E4924"/>
          <w:sz w:val="30"/>
          <w:szCs w:val="30"/>
          <w:u w:val="single"/>
        </w:rPr>
      </w:pPr>
    </w:p>
    <w:p w:rsidR="00ED29EB" w:rsidRDefault="00ED29EB" w:rsidP="005B3F94">
      <w:pPr>
        <w:spacing w:after="0" w:line="276" w:lineRule="auto"/>
        <w:rPr>
          <w:rFonts w:ascii="Georgia" w:eastAsia="Adobe Heiti Std R" w:hAnsi="Georgia"/>
          <w:b/>
          <w:color w:val="6E4924"/>
          <w:sz w:val="30"/>
          <w:szCs w:val="30"/>
          <w:u w:val="single"/>
        </w:rPr>
      </w:pPr>
    </w:p>
    <w:p w:rsidR="00AE33EB" w:rsidRDefault="00AE33EB" w:rsidP="005B3F94">
      <w:pPr>
        <w:spacing w:after="0" w:line="276" w:lineRule="auto"/>
        <w:rPr>
          <w:rFonts w:ascii="Georgia" w:eastAsia="Adobe Heiti Std R" w:hAnsi="Georgia"/>
          <w:b/>
          <w:color w:val="6E4924"/>
          <w:sz w:val="30"/>
          <w:szCs w:val="30"/>
          <w:u w:val="single"/>
        </w:rPr>
      </w:pPr>
    </w:p>
    <w:p w:rsidR="00666923" w:rsidRDefault="00666923" w:rsidP="005B3F94">
      <w:pPr>
        <w:spacing w:after="0" w:line="276" w:lineRule="auto"/>
        <w:rPr>
          <w:rFonts w:ascii="Georgia" w:eastAsia="Adobe Heiti Std R" w:hAnsi="Georgia"/>
          <w:b/>
          <w:color w:val="6E4924"/>
          <w:sz w:val="30"/>
          <w:szCs w:val="30"/>
          <w:u w:val="single"/>
        </w:rPr>
      </w:pPr>
    </w:p>
    <w:p w:rsidR="00666923" w:rsidRDefault="00666923" w:rsidP="005B3F94">
      <w:pPr>
        <w:spacing w:after="0" w:line="276" w:lineRule="auto"/>
        <w:rPr>
          <w:rFonts w:ascii="Georgia" w:eastAsia="Adobe Heiti Std R" w:hAnsi="Georgia"/>
          <w:b/>
          <w:color w:val="6E4924"/>
          <w:sz w:val="30"/>
          <w:szCs w:val="30"/>
          <w:u w:val="single"/>
        </w:rPr>
      </w:pPr>
    </w:p>
    <w:p w:rsidR="00ED29EB" w:rsidRDefault="00ED29EB" w:rsidP="005B3F94">
      <w:pPr>
        <w:spacing w:after="0" w:line="276" w:lineRule="auto"/>
        <w:rPr>
          <w:rFonts w:ascii="Georgia" w:eastAsia="Adobe Heiti Std R" w:hAnsi="Georgia"/>
          <w:b/>
          <w:color w:val="6E4924"/>
          <w:sz w:val="30"/>
          <w:szCs w:val="30"/>
          <w:u w:val="single"/>
        </w:rPr>
      </w:pPr>
    </w:p>
    <w:p w:rsidR="005B3F94" w:rsidRPr="006052E0" w:rsidRDefault="005B3F94" w:rsidP="005B3F94">
      <w:pPr>
        <w:spacing w:after="0" w:line="276" w:lineRule="auto"/>
        <w:rPr>
          <w:rFonts w:ascii="Georgia" w:eastAsia="Adobe Heiti Std R" w:hAnsi="Georgia"/>
          <w:b/>
          <w:color w:val="6E4924"/>
          <w:sz w:val="30"/>
          <w:szCs w:val="30"/>
          <w:u w:val="single"/>
        </w:rPr>
      </w:pPr>
      <w:r w:rsidRPr="006052E0">
        <w:rPr>
          <w:rFonts w:ascii="Georgia" w:eastAsia="Adobe Heiti Std R" w:hAnsi="Georgia"/>
          <w:b/>
          <w:color w:val="6E4924"/>
          <w:sz w:val="30"/>
          <w:szCs w:val="30"/>
          <w:u w:val="single"/>
        </w:rPr>
        <w:t>COLLEGE NOW OFFICE STAFF:</w:t>
      </w:r>
    </w:p>
    <w:p w:rsidR="005B3F94" w:rsidRDefault="005B3F94" w:rsidP="005B3F94">
      <w:pPr>
        <w:shd w:val="clear" w:color="auto" w:fill="FFFFFF"/>
        <w:spacing w:after="0" w:line="240" w:lineRule="auto"/>
        <w:rPr>
          <w:rFonts w:eastAsia="Times New Roman" w:cstheme="minorHAnsi"/>
          <w:color w:val="000000"/>
        </w:rPr>
        <w:sectPr w:rsidR="005B3F94" w:rsidSect="00893E6E">
          <w:footerReference w:type="default" r:id="rId9"/>
          <w:footerReference w:type="first" r:id="rId10"/>
          <w:type w:val="continuous"/>
          <w:pgSz w:w="12240" w:h="15840"/>
          <w:pgMar w:top="720" w:right="720" w:bottom="720" w:left="720" w:header="720" w:footer="720" w:gutter="0"/>
          <w:cols w:space="720"/>
          <w:titlePg/>
          <w:docGrid w:linePitch="360"/>
        </w:sectPr>
      </w:pPr>
    </w:p>
    <w:p w:rsidR="005B3F94" w:rsidRPr="00DF3544" w:rsidRDefault="005B3F94" w:rsidP="005B3F94">
      <w:pPr>
        <w:shd w:val="clear" w:color="auto" w:fill="FFFFFF"/>
        <w:spacing w:after="0" w:line="240" w:lineRule="auto"/>
        <w:ind w:left="720"/>
        <w:rPr>
          <w:rFonts w:eastAsia="Times New Roman" w:cstheme="minorHAnsi"/>
          <w:color w:val="000000"/>
        </w:rPr>
      </w:pPr>
      <w:r w:rsidRPr="003808A5">
        <w:rPr>
          <w:rFonts w:eastAsia="Times New Roman" w:cstheme="minorHAnsi"/>
          <w:b/>
          <w:color w:val="000000"/>
          <w:sz w:val="28"/>
          <w:szCs w:val="28"/>
        </w:rPr>
        <w:t>Jessica Mensink</w:t>
      </w:r>
      <w:r w:rsidRPr="003808A5">
        <w:rPr>
          <w:rFonts w:eastAsia="Times New Roman" w:cstheme="minorHAnsi"/>
          <w:color w:val="000000"/>
        </w:rPr>
        <w:br/>
        <w:t>Director of Concurrent Enrollment</w:t>
      </w:r>
      <w:r w:rsidRPr="003808A5">
        <w:rPr>
          <w:rFonts w:eastAsia="Times New Roman" w:cstheme="minorHAnsi"/>
          <w:color w:val="000000"/>
        </w:rPr>
        <w:br/>
        <w:t>BA 264</w:t>
      </w:r>
      <w:r w:rsidRPr="003808A5">
        <w:rPr>
          <w:rFonts w:eastAsia="Times New Roman" w:cstheme="minorHAnsi"/>
          <w:color w:val="000000"/>
        </w:rPr>
        <w:br/>
        <w:t>(507) 537-6390</w:t>
      </w:r>
      <w:r w:rsidRPr="003808A5">
        <w:rPr>
          <w:rFonts w:eastAsia="Times New Roman" w:cstheme="minorHAnsi"/>
          <w:color w:val="000000"/>
        </w:rPr>
        <w:br/>
      </w:r>
      <w:hyperlink r:id="rId11" w:history="1">
        <w:r w:rsidRPr="00DF3544">
          <w:rPr>
            <w:rFonts w:eastAsia="Times New Roman" w:cstheme="minorHAnsi"/>
            <w:color w:val="86744B"/>
            <w:u w:val="single"/>
          </w:rPr>
          <w:t>Jessica.Mensink@SMSU.edu</w:t>
        </w:r>
      </w:hyperlink>
    </w:p>
    <w:p w:rsidR="005B3F94" w:rsidRPr="003808A5" w:rsidRDefault="005B3F94" w:rsidP="005B3F94">
      <w:pPr>
        <w:shd w:val="clear" w:color="auto" w:fill="FFFFFF"/>
        <w:spacing w:after="0" w:line="240" w:lineRule="auto"/>
        <w:ind w:left="720"/>
        <w:rPr>
          <w:rFonts w:eastAsia="Times New Roman" w:cstheme="minorHAnsi"/>
          <w:color w:val="000000"/>
        </w:rPr>
      </w:pPr>
    </w:p>
    <w:p w:rsidR="005B3F94" w:rsidRPr="004B353F" w:rsidRDefault="005B3F94" w:rsidP="004B353F">
      <w:pPr>
        <w:shd w:val="clear" w:color="auto" w:fill="FFFFFF"/>
        <w:spacing w:after="0" w:line="240" w:lineRule="auto"/>
        <w:ind w:left="720"/>
        <w:rPr>
          <w:rFonts w:eastAsia="Times New Roman" w:cstheme="minorHAnsi"/>
          <w:color w:val="000000"/>
        </w:rPr>
        <w:sectPr w:rsidR="005B3F94" w:rsidRPr="004B353F" w:rsidSect="00BC3204">
          <w:type w:val="continuous"/>
          <w:pgSz w:w="12240" w:h="15840"/>
          <w:pgMar w:top="720" w:right="990" w:bottom="720" w:left="720" w:header="720" w:footer="720" w:gutter="0"/>
          <w:cols w:num="2" w:space="90"/>
          <w:docGrid w:linePitch="360"/>
        </w:sectPr>
      </w:pPr>
      <w:r w:rsidRPr="003808A5">
        <w:rPr>
          <w:rFonts w:eastAsia="Times New Roman" w:cstheme="minorHAnsi"/>
          <w:b/>
          <w:color w:val="000000"/>
          <w:sz w:val="28"/>
          <w:szCs w:val="28"/>
        </w:rPr>
        <w:t>Ellie Ahmann</w:t>
      </w:r>
      <w:r w:rsidRPr="003808A5">
        <w:rPr>
          <w:rFonts w:eastAsia="Times New Roman" w:cstheme="minorHAnsi"/>
          <w:color w:val="000000"/>
        </w:rPr>
        <w:br/>
        <w:t>Assistant Director of College Now</w:t>
      </w:r>
      <w:r w:rsidRPr="003808A5">
        <w:rPr>
          <w:rFonts w:eastAsia="Times New Roman" w:cstheme="minorHAnsi"/>
          <w:color w:val="000000"/>
        </w:rPr>
        <w:br/>
        <w:t>BA 266</w:t>
      </w:r>
      <w:r w:rsidRPr="003808A5">
        <w:rPr>
          <w:rFonts w:eastAsia="Times New Roman" w:cstheme="minorHAnsi"/>
          <w:color w:val="000000"/>
        </w:rPr>
        <w:br/>
        <w:t>(507) 537-6138</w:t>
      </w:r>
      <w:r w:rsidRPr="003808A5">
        <w:rPr>
          <w:rFonts w:eastAsia="Times New Roman" w:cstheme="minorHAnsi"/>
          <w:color w:val="000000"/>
        </w:rPr>
        <w:br/>
      </w:r>
      <w:hyperlink r:id="rId12" w:history="1">
        <w:r w:rsidRPr="00DF3544">
          <w:rPr>
            <w:rFonts w:eastAsia="Times New Roman" w:cstheme="minorHAnsi"/>
            <w:color w:val="86744B"/>
            <w:u w:val="single"/>
          </w:rPr>
          <w:t>Ellie.Ahmann@smsu.edu</w:t>
        </w:r>
      </w:hyperlink>
    </w:p>
    <w:p w:rsidR="005B3F94" w:rsidRDefault="005B3F94" w:rsidP="005B3F94">
      <w:pPr>
        <w:spacing w:after="0" w:line="276" w:lineRule="auto"/>
        <w:rPr>
          <w:highlight w:val="yellow"/>
        </w:rPr>
      </w:pPr>
    </w:p>
    <w:p w:rsidR="00DF148C" w:rsidRDefault="00DF148C" w:rsidP="005B3F94">
      <w:pPr>
        <w:spacing w:after="0" w:line="276" w:lineRule="auto"/>
        <w:rPr>
          <w:highlight w:val="yellow"/>
        </w:rPr>
      </w:pPr>
    </w:p>
    <w:p w:rsidR="00DF148C" w:rsidRDefault="00DF148C" w:rsidP="00DF148C">
      <w:pPr>
        <w:spacing w:after="0" w:line="276" w:lineRule="auto"/>
        <w:jc w:val="center"/>
        <w:rPr>
          <w:sz w:val="36"/>
          <w:szCs w:val="36"/>
        </w:rPr>
      </w:pPr>
      <w:r w:rsidRPr="00DF148C">
        <w:rPr>
          <w:sz w:val="36"/>
          <w:szCs w:val="36"/>
        </w:rPr>
        <w:t>Appendix A</w:t>
      </w:r>
    </w:p>
    <w:p w:rsidR="004656AC" w:rsidRDefault="004656AC" w:rsidP="00DF148C">
      <w:pPr>
        <w:spacing w:after="0" w:line="276" w:lineRule="auto"/>
        <w:jc w:val="center"/>
        <w:rPr>
          <w:sz w:val="36"/>
          <w:szCs w:val="36"/>
        </w:rPr>
      </w:pPr>
      <w:r>
        <w:rPr>
          <w:sz w:val="36"/>
          <w:szCs w:val="36"/>
        </w:rPr>
        <w:t>Course Checklist for Faculty Mentors</w:t>
      </w:r>
    </w:p>
    <w:p w:rsidR="004656AC" w:rsidRPr="004656AC" w:rsidRDefault="004656AC" w:rsidP="00DF148C">
      <w:pPr>
        <w:spacing w:after="0" w:line="276" w:lineRule="auto"/>
        <w:jc w:val="center"/>
        <w:rPr>
          <w:sz w:val="28"/>
          <w:szCs w:val="28"/>
        </w:rPr>
      </w:pPr>
    </w:p>
    <w:p w:rsidR="00DF148C" w:rsidRDefault="00DF148C" w:rsidP="00DF148C">
      <w:pPr>
        <w:spacing w:after="0" w:line="276" w:lineRule="auto"/>
        <w:jc w:val="center"/>
        <w:rPr>
          <w:sz w:val="24"/>
          <w:szCs w:val="24"/>
        </w:rPr>
      </w:pPr>
      <w:r w:rsidRPr="004656AC">
        <w:rPr>
          <w:sz w:val="24"/>
          <w:szCs w:val="24"/>
        </w:rPr>
        <w:t>(</w:t>
      </w:r>
      <w:proofErr w:type="gramStart"/>
      <w:r w:rsidR="004656AC">
        <w:rPr>
          <w:sz w:val="24"/>
          <w:szCs w:val="24"/>
        </w:rPr>
        <w:t>a</w:t>
      </w:r>
      <w:proofErr w:type="gramEnd"/>
      <w:r w:rsidR="004656AC">
        <w:rPr>
          <w:sz w:val="24"/>
          <w:szCs w:val="24"/>
        </w:rPr>
        <w:t xml:space="preserve"> </w:t>
      </w:r>
      <w:r w:rsidRPr="004656AC">
        <w:rPr>
          <w:sz w:val="24"/>
          <w:szCs w:val="24"/>
        </w:rPr>
        <w:t xml:space="preserve">blank copy available at </w:t>
      </w:r>
      <w:hyperlink r:id="rId13" w:history="1">
        <w:r w:rsidR="004656AC" w:rsidRPr="004656AC">
          <w:rPr>
            <w:rStyle w:val="Hyperlink"/>
            <w:sz w:val="24"/>
            <w:szCs w:val="24"/>
          </w:rPr>
          <w:t>www.smsu.edu/academics/collegenow/mentoringfacultyresources/index.html</w:t>
        </w:r>
      </w:hyperlink>
      <w:r w:rsidR="004656AC">
        <w:rPr>
          <w:sz w:val="24"/>
          <w:szCs w:val="24"/>
        </w:rPr>
        <w:t>)</w:t>
      </w:r>
    </w:p>
    <w:p w:rsidR="004656AC" w:rsidRDefault="004656AC" w:rsidP="00DF148C">
      <w:pPr>
        <w:spacing w:after="0" w:line="276" w:lineRule="auto"/>
        <w:jc w:val="center"/>
        <w:rPr>
          <w:sz w:val="24"/>
          <w:szCs w:val="24"/>
        </w:rPr>
      </w:pPr>
    </w:p>
    <w:p w:rsidR="004656AC" w:rsidRDefault="004656AC" w:rsidP="00DF148C">
      <w:pPr>
        <w:spacing w:after="0" w:line="276" w:lineRule="auto"/>
        <w:jc w:val="center"/>
        <w:rPr>
          <w:sz w:val="24"/>
          <w:szCs w:val="24"/>
        </w:rPr>
      </w:pPr>
    </w:p>
    <w:p w:rsidR="004656AC" w:rsidRDefault="004656AC" w:rsidP="00DF148C">
      <w:pPr>
        <w:spacing w:after="0" w:line="276" w:lineRule="auto"/>
        <w:jc w:val="center"/>
        <w:rPr>
          <w:sz w:val="36"/>
          <w:szCs w:val="36"/>
        </w:rPr>
      </w:pPr>
      <w:r>
        <w:rPr>
          <w:noProof/>
        </w:rPr>
        <w:drawing>
          <wp:inline distT="0" distB="0" distL="0" distR="0" wp14:anchorId="3BC90F54" wp14:editId="2B5DE036">
            <wp:extent cx="7105650" cy="54351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112478" cy="5440387"/>
                    </a:xfrm>
                    <a:prstGeom prst="rect">
                      <a:avLst/>
                    </a:prstGeom>
                  </pic:spPr>
                </pic:pic>
              </a:graphicData>
            </a:graphic>
          </wp:inline>
        </w:drawing>
      </w:r>
    </w:p>
    <w:p w:rsidR="004656AC" w:rsidRDefault="004656AC" w:rsidP="00DF148C">
      <w:pPr>
        <w:spacing w:after="0" w:line="276" w:lineRule="auto"/>
        <w:jc w:val="center"/>
        <w:rPr>
          <w:sz w:val="36"/>
          <w:szCs w:val="36"/>
        </w:rPr>
      </w:pPr>
    </w:p>
    <w:p w:rsidR="004656AC" w:rsidRDefault="004656AC" w:rsidP="00DF148C">
      <w:pPr>
        <w:spacing w:after="0" w:line="276" w:lineRule="auto"/>
        <w:jc w:val="center"/>
        <w:rPr>
          <w:sz w:val="36"/>
          <w:szCs w:val="36"/>
        </w:rPr>
      </w:pPr>
    </w:p>
    <w:p w:rsidR="004656AC" w:rsidRDefault="004656AC" w:rsidP="00DF148C">
      <w:pPr>
        <w:spacing w:after="0" w:line="276" w:lineRule="auto"/>
        <w:jc w:val="center"/>
        <w:rPr>
          <w:sz w:val="36"/>
          <w:szCs w:val="36"/>
        </w:rPr>
      </w:pPr>
    </w:p>
    <w:p w:rsidR="004656AC" w:rsidRDefault="004656AC" w:rsidP="00DF148C">
      <w:pPr>
        <w:spacing w:after="0" w:line="276" w:lineRule="auto"/>
        <w:jc w:val="center"/>
        <w:rPr>
          <w:sz w:val="36"/>
          <w:szCs w:val="36"/>
        </w:rPr>
      </w:pPr>
    </w:p>
    <w:p w:rsidR="004656AC" w:rsidRDefault="004656AC" w:rsidP="00DF148C">
      <w:pPr>
        <w:spacing w:after="0" w:line="276" w:lineRule="auto"/>
        <w:jc w:val="center"/>
        <w:rPr>
          <w:sz w:val="36"/>
          <w:szCs w:val="36"/>
        </w:rPr>
      </w:pPr>
    </w:p>
    <w:p w:rsidR="004656AC" w:rsidRDefault="004656AC" w:rsidP="00DF148C">
      <w:pPr>
        <w:spacing w:after="0" w:line="276" w:lineRule="auto"/>
        <w:jc w:val="center"/>
        <w:rPr>
          <w:sz w:val="36"/>
          <w:szCs w:val="36"/>
        </w:rPr>
      </w:pPr>
    </w:p>
    <w:p w:rsidR="001413AF" w:rsidRDefault="001413AF" w:rsidP="001413AF">
      <w:pPr>
        <w:spacing w:after="0" w:line="276" w:lineRule="auto"/>
        <w:jc w:val="center"/>
        <w:rPr>
          <w:sz w:val="36"/>
          <w:szCs w:val="36"/>
        </w:rPr>
      </w:pPr>
      <w:r>
        <w:rPr>
          <w:sz w:val="36"/>
          <w:szCs w:val="36"/>
        </w:rPr>
        <w:t>Appendix B</w:t>
      </w:r>
    </w:p>
    <w:p w:rsidR="001413AF" w:rsidRDefault="0059726C" w:rsidP="001413AF">
      <w:pPr>
        <w:spacing w:after="0" w:line="276" w:lineRule="auto"/>
        <w:jc w:val="center"/>
        <w:rPr>
          <w:sz w:val="36"/>
          <w:szCs w:val="36"/>
        </w:rPr>
      </w:pPr>
      <w:r>
        <w:rPr>
          <w:sz w:val="36"/>
          <w:szCs w:val="36"/>
        </w:rPr>
        <w:t xml:space="preserve">New Teacher Orientation </w:t>
      </w:r>
      <w:r w:rsidR="001413AF">
        <w:rPr>
          <w:sz w:val="36"/>
          <w:szCs w:val="36"/>
        </w:rPr>
        <w:t>Workshop Tracking</w:t>
      </w:r>
      <w:r w:rsidR="001413AF">
        <w:rPr>
          <w:sz w:val="36"/>
          <w:szCs w:val="36"/>
        </w:rPr>
        <w:t xml:space="preserve"> Form</w:t>
      </w:r>
    </w:p>
    <w:p w:rsidR="0059726C" w:rsidRDefault="0059726C" w:rsidP="0059726C">
      <w:pPr>
        <w:spacing w:after="0" w:line="276" w:lineRule="auto"/>
        <w:jc w:val="center"/>
        <w:rPr>
          <w:sz w:val="24"/>
          <w:szCs w:val="24"/>
        </w:rPr>
      </w:pPr>
      <w:r w:rsidRPr="004656AC">
        <w:rPr>
          <w:sz w:val="24"/>
          <w:szCs w:val="24"/>
        </w:rPr>
        <w:t>(</w:t>
      </w:r>
      <w:proofErr w:type="gramStart"/>
      <w:r w:rsidRPr="004656AC">
        <w:rPr>
          <w:sz w:val="24"/>
          <w:szCs w:val="24"/>
        </w:rPr>
        <w:t>copy</w:t>
      </w:r>
      <w:proofErr w:type="gramEnd"/>
      <w:r w:rsidRPr="004656AC">
        <w:rPr>
          <w:sz w:val="24"/>
          <w:szCs w:val="24"/>
        </w:rPr>
        <w:t xml:space="preserve"> available at </w:t>
      </w:r>
      <w:hyperlink r:id="rId15" w:history="1">
        <w:r w:rsidRPr="004656AC">
          <w:rPr>
            <w:rStyle w:val="Hyperlink"/>
            <w:sz w:val="24"/>
            <w:szCs w:val="24"/>
          </w:rPr>
          <w:t>www.smsu.edu/academics/collegenow/mentoringfacultyresources/index.html</w:t>
        </w:r>
      </w:hyperlink>
      <w:r>
        <w:rPr>
          <w:sz w:val="24"/>
          <w:szCs w:val="24"/>
        </w:rPr>
        <w:t>)</w:t>
      </w:r>
    </w:p>
    <w:p w:rsidR="0059726C" w:rsidRDefault="0059726C" w:rsidP="0059726C">
      <w:pPr>
        <w:spacing w:after="0" w:line="276" w:lineRule="auto"/>
        <w:jc w:val="center"/>
        <w:rPr>
          <w:sz w:val="24"/>
          <w:szCs w:val="24"/>
        </w:rPr>
      </w:pPr>
    </w:p>
    <w:p w:rsidR="001413AF" w:rsidRDefault="0059726C" w:rsidP="004656AC">
      <w:pPr>
        <w:spacing w:after="0" w:line="276" w:lineRule="auto"/>
        <w:jc w:val="center"/>
        <w:rPr>
          <w:sz w:val="36"/>
          <w:szCs w:val="36"/>
        </w:rPr>
      </w:pPr>
      <w:r>
        <w:rPr>
          <w:noProof/>
        </w:rPr>
        <w:drawing>
          <wp:inline distT="0" distB="0" distL="0" distR="0" wp14:anchorId="60966B09" wp14:editId="66023B38">
            <wp:extent cx="5868838" cy="7696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74926" cy="7704819"/>
                    </a:xfrm>
                    <a:prstGeom prst="rect">
                      <a:avLst/>
                    </a:prstGeom>
                  </pic:spPr>
                </pic:pic>
              </a:graphicData>
            </a:graphic>
          </wp:inline>
        </w:drawing>
      </w:r>
    </w:p>
    <w:p w:rsidR="001413AF" w:rsidRDefault="001413AF" w:rsidP="004656AC">
      <w:pPr>
        <w:spacing w:after="0" w:line="276" w:lineRule="auto"/>
        <w:jc w:val="center"/>
        <w:rPr>
          <w:sz w:val="36"/>
          <w:szCs w:val="36"/>
        </w:rPr>
      </w:pPr>
    </w:p>
    <w:p w:rsidR="0059726C" w:rsidRDefault="0059726C" w:rsidP="0059726C">
      <w:pPr>
        <w:spacing w:after="0" w:line="276" w:lineRule="auto"/>
        <w:jc w:val="center"/>
        <w:rPr>
          <w:sz w:val="36"/>
          <w:szCs w:val="36"/>
        </w:rPr>
      </w:pPr>
      <w:r>
        <w:rPr>
          <w:sz w:val="36"/>
          <w:szCs w:val="36"/>
        </w:rPr>
        <w:t>Appendix C</w:t>
      </w:r>
    </w:p>
    <w:p w:rsidR="0059726C" w:rsidRDefault="0059726C" w:rsidP="0059726C">
      <w:pPr>
        <w:spacing w:after="0" w:line="276" w:lineRule="auto"/>
        <w:jc w:val="center"/>
        <w:rPr>
          <w:sz w:val="36"/>
          <w:szCs w:val="36"/>
        </w:rPr>
      </w:pPr>
      <w:r>
        <w:rPr>
          <w:sz w:val="36"/>
          <w:szCs w:val="36"/>
        </w:rPr>
        <w:t>Professional Development</w:t>
      </w:r>
      <w:r>
        <w:rPr>
          <w:sz w:val="36"/>
          <w:szCs w:val="36"/>
        </w:rPr>
        <w:t xml:space="preserve"> Workshop Tracking Form</w:t>
      </w:r>
    </w:p>
    <w:p w:rsidR="0059726C" w:rsidRDefault="0059726C" w:rsidP="0059726C">
      <w:pPr>
        <w:spacing w:after="0" w:line="276" w:lineRule="auto"/>
        <w:jc w:val="center"/>
        <w:rPr>
          <w:sz w:val="24"/>
          <w:szCs w:val="24"/>
        </w:rPr>
      </w:pPr>
      <w:r w:rsidRPr="004656AC">
        <w:rPr>
          <w:sz w:val="24"/>
          <w:szCs w:val="24"/>
        </w:rPr>
        <w:t>(</w:t>
      </w:r>
      <w:proofErr w:type="gramStart"/>
      <w:r w:rsidRPr="004656AC">
        <w:rPr>
          <w:sz w:val="24"/>
          <w:szCs w:val="24"/>
        </w:rPr>
        <w:t>copy</w:t>
      </w:r>
      <w:proofErr w:type="gramEnd"/>
      <w:r w:rsidRPr="004656AC">
        <w:rPr>
          <w:sz w:val="24"/>
          <w:szCs w:val="24"/>
        </w:rPr>
        <w:t xml:space="preserve"> available at </w:t>
      </w:r>
      <w:hyperlink r:id="rId17" w:history="1">
        <w:r w:rsidRPr="004656AC">
          <w:rPr>
            <w:rStyle w:val="Hyperlink"/>
            <w:sz w:val="24"/>
            <w:szCs w:val="24"/>
          </w:rPr>
          <w:t>www.smsu.edu/academics/collegenow/mentoringfacultyresources/index.html</w:t>
        </w:r>
      </w:hyperlink>
      <w:r>
        <w:rPr>
          <w:sz w:val="24"/>
          <w:szCs w:val="24"/>
        </w:rPr>
        <w:t>)</w:t>
      </w:r>
    </w:p>
    <w:p w:rsidR="001413AF" w:rsidRDefault="001413AF" w:rsidP="004656AC">
      <w:pPr>
        <w:spacing w:after="0" w:line="276" w:lineRule="auto"/>
        <w:jc w:val="center"/>
        <w:rPr>
          <w:sz w:val="36"/>
          <w:szCs w:val="36"/>
        </w:rPr>
      </w:pPr>
    </w:p>
    <w:p w:rsidR="001413AF" w:rsidRDefault="0059726C" w:rsidP="004656AC">
      <w:pPr>
        <w:spacing w:after="0" w:line="276" w:lineRule="auto"/>
        <w:jc w:val="center"/>
        <w:rPr>
          <w:sz w:val="36"/>
          <w:szCs w:val="36"/>
        </w:rPr>
      </w:pPr>
      <w:r>
        <w:rPr>
          <w:noProof/>
        </w:rPr>
        <w:drawing>
          <wp:inline distT="0" distB="0" distL="0" distR="0" wp14:anchorId="1E03AA38" wp14:editId="3114C2C5">
            <wp:extent cx="5771792" cy="7338423"/>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84242" cy="7354253"/>
                    </a:xfrm>
                    <a:prstGeom prst="rect">
                      <a:avLst/>
                    </a:prstGeom>
                  </pic:spPr>
                </pic:pic>
              </a:graphicData>
            </a:graphic>
          </wp:inline>
        </w:drawing>
      </w:r>
    </w:p>
    <w:p w:rsidR="004656AC" w:rsidRDefault="0059726C" w:rsidP="004656AC">
      <w:pPr>
        <w:spacing w:after="0" w:line="276" w:lineRule="auto"/>
        <w:jc w:val="center"/>
        <w:rPr>
          <w:sz w:val="36"/>
          <w:szCs w:val="36"/>
        </w:rPr>
      </w:pPr>
      <w:r>
        <w:rPr>
          <w:sz w:val="36"/>
          <w:szCs w:val="36"/>
        </w:rPr>
        <w:t>Appendix D</w:t>
      </w:r>
    </w:p>
    <w:p w:rsidR="004656AC" w:rsidRDefault="004656AC" w:rsidP="004656AC">
      <w:pPr>
        <w:spacing w:after="0" w:line="276" w:lineRule="auto"/>
        <w:jc w:val="center"/>
        <w:rPr>
          <w:sz w:val="36"/>
          <w:szCs w:val="36"/>
        </w:rPr>
      </w:pPr>
      <w:r>
        <w:rPr>
          <w:sz w:val="36"/>
          <w:szCs w:val="36"/>
        </w:rPr>
        <w:t>Classroom Visit Form</w:t>
      </w:r>
    </w:p>
    <w:p w:rsidR="004656AC" w:rsidRPr="004656AC" w:rsidRDefault="004656AC" w:rsidP="004656AC">
      <w:pPr>
        <w:spacing w:after="0" w:line="276" w:lineRule="auto"/>
        <w:jc w:val="center"/>
        <w:rPr>
          <w:sz w:val="28"/>
          <w:szCs w:val="28"/>
        </w:rPr>
      </w:pPr>
    </w:p>
    <w:p w:rsidR="004656AC" w:rsidRDefault="004656AC" w:rsidP="004656AC">
      <w:pPr>
        <w:spacing w:after="0" w:line="276" w:lineRule="auto"/>
        <w:jc w:val="center"/>
        <w:rPr>
          <w:sz w:val="24"/>
          <w:szCs w:val="24"/>
        </w:rPr>
      </w:pPr>
      <w:r w:rsidRPr="004656AC">
        <w:rPr>
          <w:sz w:val="24"/>
          <w:szCs w:val="24"/>
        </w:rPr>
        <w:t>(</w:t>
      </w:r>
      <w:proofErr w:type="gramStart"/>
      <w:r w:rsidRPr="004656AC">
        <w:rPr>
          <w:sz w:val="24"/>
          <w:szCs w:val="24"/>
        </w:rPr>
        <w:t>completed</w:t>
      </w:r>
      <w:proofErr w:type="gramEnd"/>
      <w:r w:rsidRPr="004656AC">
        <w:rPr>
          <w:sz w:val="24"/>
          <w:szCs w:val="24"/>
        </w:rPr>
        <w:t xml:space="preserve"> electronically at </w:t>
      </w:r>
      <w:hyperlink r:id="rId19" w:history="1">
        <w:r w:rsidRPr="004656AC">
          <w:rPr>
            <w:rStyle w:val="Hyperlink"/>
            <w:sz w:val="24"/>
            <w:szCs w:val="24"/>
          </w:rPr>
          <w:t>https://forms.office.com/r/A9xE2JxvGJ</w:t>
        </w:r>
      </w:hyperlink>
      <w:r w:rsidRPr="004656AC">
        <w:rPr>
          <w:sz w:val="24"/>
          <w:szCs w:val="24"/>
        </w:rPr>
        <w:t>)</w:t>
      </w:r>
    </w:p>
    <w:p w:rsidR="00BF1573" w:rsidRDefault="00BF1573" w:rsidP="004656AC">
      <w:pPr>
        <w:spacing w:after="0" w:line="276" w:lineRule="auto"/>
        <w:jc w:val="center"/>
        <w:rPr>
          <w:sz w:val="24"/>
          <w:szCs w:val="24"/>
        </w:rPr>
      </w:pPr>
    </w:p>
    <w:p w:rsidR="00BF1573" w:rsidRDefault="00BF1573" w:rsidP="004656AC">
      <w:pPr>
        <w:spacing w:after="0" w:line="276" w:lineRule="auto"/>
        <w:jc w:val="center"/>
        <w:rPr>
          <w:sz w:val="24"/>
          <w:szCs w:val="24"/>
        </w:rPr>
      </w:pPr>
      <w:r>
        <w:rPr>
          <w:sz w:val="24"/>
          <w:szCs w:val="24"/>
        </w:rPr>
        <w:t>Visual of this form will be coming soon…</w:t>
      </w:r>
    </w:p>
    <w:p w:rsidR="004656AC" w:rsidRDefault="004656AC" w:rsidP="004656AC">
      <w:pPr>
        <w:spacing w:after="0" w:line="276" w:lineRule="auto"/>
        <w:jc w:val="center"/>
        <w:rPr>
          <w:sz w:val="24"/>
          <w:szCs w:val="24"/>
        </w:rPr>
      </w:pPr>
    </w:p>
    <w:p w:rsidR="004656AC" w:rsidRDefault="004656AC" w:rsidP="004656AC">
      <w:pPr>
        <w:spacing w:after="0" w:line="276" w:lineRule="auto"/>
        <w:jc w:val="center"/>
        <w:rPr>
          <w:sz w:val="24"/>
          <w:szCs w:val="24"/>
        </w:rPr>
      </w:pPr>
    </w:p>
    <w:p w:rsidR="004656AC" w:rsidRPr="004656AC" w:rsidRDefault="004656AC" w:rsidP="004656AC">
      <w:pPr>
        <w:spacing w:after="0" w:line="276" w:lineRule="auto"/>
        <w:jc w:val="center"/>
        <w:rPr>
          <w:sz w:val="24"/>
          <w:szCs w:val="24"/>
        </w:rPr>
      </w:pPr>
    </w:p>
    <w:p w:rsidR="004656AC" w:rsidRDefault="004656AC" w:rsidP="004656AC">
      <w:pPr>
        <w:spacing w:after="0" w:line="276" w:lineRule="auto"/>
        <w:jc w:val="center"/>
        <w:rPr>
          <w:sz w:val="36"/>
          <w:szCs w:val="36"/>
        </w:rPr>
      </w:pPr>
    </w:p>
    <w:p w:rsidR="004656AC" w:rsidRDefault="004656AC" w:rsidP="00DF148C">
      <w:pPr>
        <w:spacing w:after="0" w:line="276" w:lineRule="auto"/>
        <w:jc w:val="center"/>
        <w:rPr>
          <w:sz w:val="36"/>
          <w:szCs w:val="36"/>
        </w:rPr>
      </w:pPr>
    </w:p>
    <w:p w:rsidR="004656AC" w:rsidRDefault="004656AC" w:rsidP="00DF148C">
      <w:pPr>
        <w:spacing w:after="0" w:line="276" w:lineRule="auto"/>
        <w:jc w:val="center"/>
        <w:rPr>
          <w:sz w:val="36"/>
          <w:szCs w:val="36"/>
        </w:rPr>
      </w:pPr>
    </w:p>
    <w:p w:rsidR="00DF148C" w:rsidRDefault="00DF148C" w:rsidP="00DF148C">
      <w:pPr>
        <w:spacing w:after="0" w:line="276" w:lineRule="auto"/>
        <w:jc w:val="center"/>
        <w:rPr>
          <w:sz w:val="36"/>
          <w:szCs w:val="36"/>
        </w:rPr>
      </w:pPr>
    </w:p>
    <w:p w:rsidR="00DF148C" w:rsidRPr="00DF148C" w:rsidRDefault="00DF148C" w:rsidP="00DF148C">
      <w:pPr>
        <w:spacing w:after="0" w:line="276" w:lineRule="auto"/>
        <w:jc w:val="center"/>
        <w:rPr>
          <w:sz w:val="36"/>
          <w:szCs w:val="36"/>
        </w:rPr>
      </w:pPr>
    </w:p>
    <w:sectPr w:rsidR="00DF148C" w:rsidRPr="00DF148C" w:rsidSect="003808A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E6E" w:rsidRDefault="00893E6E" w:rsidP="00893E6E">
      <w:pPr>
        <w:spacing w:after="0" w:line="240" w:lineRule="auto"/>
      </w:pPr>
      <w:r>
        <w:separator/>
      </w:r>
    </w:p>
  </w:endnote>
  <w:endnote w:type="continuationSeparator" w:id="0">
    <w:p w:rsidR="00893E6E" w:rsidRDefault="00893E6E" w:rsidP="0089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dobe Heiti Std R">
    <w:panose1 w:val="020B0400000000000000"/>
    <w:charset w:val="80"/>
    <w:family w:val="swiss"/>
    <w:notTrueType/>
    <w:pitch w:val="variable"/>
    <w:sig w:usb0="00000207" w:usb1="0A0F1810" w:usb2="00000016" w:usb3="00000000" w:csb0="00060007"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6E" w:rsidRDefault="00893E6E" w:rsidP="00893E6E">
    <w:pPr>
      <w:pStyle w:val="Footer"/>
      <w:tabs>
        <w:tab w:val="clear" w:pos="4680"/>
        <w:tab w:val="clear" w:pos="9360"/>
        <w:tab w:val="left" w:pos="97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6E" w:rsidRPr="00893E6E" w:rsidRDefault="0072703D" w:rsidP="00893E6E">
    <w:pPr>
      <w:pStyle w:val="Footer"/>
      <w:jc w:val="right"/>
      <w:rPr>
        <w:i/>
      </w:rPr>
    </w:pPr>
    <w:r>
      <w:rPr>
        <w:i/>
      </w:rPr>
      <w:t>Updated 9</w:t>
    </w:r>
    <w:r w:rsidR="00893E6E" w:rsidRPr="00893E6E">
      <w:rPr>
        <w:i/>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E6E" w:rsidRDefault="00893E6E" w:rsidP="00893E6E">
      <w:pPr>
        <w:spacing w:after="0" w:line="240" w:lineRule="auto"/>
      </w:pPr>
      <w:r>
        <w:separator/>
      </w:r>
    </w:p>
  </w:footnote>
  <w:footnote w:type="continuationSeparator" w:id="0">
    <w:p w:rsidR="00893E6E" w:rsidRDefault="00893E6E" w:rsidP="00893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2D0C"/>
    <w:multiLevelType w:val="hybridMultilevel"/>
    <w:tmpl w:val="9D7C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F454A"/>
    <w:multiLevelType w:val="hybridMultilevel"/>
    <w:tmpl w:val="41DAC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B3936"/>
    <w:multiLevelType w:val="hybridMultilevel"/>
    <w:tmpl w:val="FDD0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244D8"/>
    <w:multiLevelType w:val="hybridMultilevel"/>
    <w:tmpl w:val="A3C0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027AB"/>
    <w:multiLevelType w:val="multilevel"/>
    <w:tmpl w:val="2C92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110AC"/>
    <w:multiLevelType w:val="multilevel"/>
    <w:tmpl w:val="ADC8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D26A2"/>
    <w:multiLevelType w:val="hybridMultilevel"/>
    <w:tmpl w:val="9882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41D82"/>
    <w:multiLevelType w:val="hybridMultilevel"/>
    <w:tmpl w:val="51A45C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24311"/>
    <w:multiLevelType w:val="hybridMultilevel"/>
    <w:tmpl w:val="D890B892"/>
    <w:lvl w:ilvl="0" w:tplc="0409000F">
      <w:start w:val="1"/>
      <w:numFmt w:val="decimal"/>
      <w:lvlText w:val="%1."/>
      <w:lvlJc w:val="left"/>
      <w:pPr>
        <w:ind w:left="720" w:hanging="360"/>
      </w:pPr>
    </w:lvl>
    <w:lvl w:ilvl="1" w:tplc="27147F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707D0"/>
    <w:multiLevelType w:val="hybridMultilevel"/>
    <w:tmpl w:val="76BC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81CD7"/>
    <w:multiLevelType w:val="hybridMultilevel"/>
    <w:tmpl w:val="1780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FC094A"/>
    <w:multiLevelType w:val="hybridMultilevel"/>
    <w:tmpl w:val="108AE6DA"/>
    <w:lvl w:ilvl="0" w:tplc="04090017">
      <w:start w:val="1"/>
      <w:numFmt w:val="lowerLetter"/>
      <w:lvlText w:val="%1)"/>
      <w:lvlJc w:val="left"/>
      <w:pPr>
        <w:ind w:left="1080" w:hanging="360"/>
      </w:pPr>
    </w:lvl>
    <w:lvl w:ilvl="1" w:tplc="27147F2C">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195C3D"/>
    <w:multiLevelType w:val="hybridMultilevel"/>
    <w:tmpl w:val="96BE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3"/>
  </w:num>
  <w:num w:numId="5">
    <w:abstractNumId w:val="10"/>
  </w:num>
  <w:num w:numId="6">
    <w:abstractNumId w:val="9"/>
  </w:num>
  <w:num w:numId="7">
    <w:abstractNumId w:val="1"/>
  </w:num>
  <w:num w:numId="8">
    <w:abstractNumId w:val="0"/>
  </w:num>
  <w:num w:numId="9">
    <w:abstractNumId w:val="2"/>
  </w:num>
  <w:num w:numId="10">
    <w:abstractNumId w:val="4"/>
  </w:num>
  <w:num w:numId="11">
    <w:abstractNumId w:val="5"/>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BDD"/>
    <w:rsid w:val="0003140B"/>
    <w:rsid w:val="00044380"/>
    <w:rsid w:val="000B05CE"/>
    <w:rsid w:val="000F568F"/>
    <w:rsid w:val="00105773"/>
    <w:rsid w:val="00112B7A"/>
    <w:rsid w:val="001159D6"/>
    <w:rsid w:val="00120670"/>
    <w:rsid w:val="001413AF"/>
    <w:rsid w:val="00151DF4"/>
    <w:rsid w:val="001567F1"/>
    <w:rsid w:val="0016577F"/>
    <w:rsid w:val="001831FF"/>
    <w:rsid w:val="00184311"/>
    <w:rsid w:val="001E7002"/>
    <w:rsid w:val="00203BB3"/>
    <w:rsid w:val="00215BDD"/>
    <w:rsid w:val="00222D2F"/>
    <w:rsid w:val="002427E1"/>
    <w:rsid w:val="002E4AD5"/>
    <w:rsid w:val="002F38D2"/>
    <w:rsid w:val="00337C93"/>
    <w:rsid w:val="00350805"/>
    <w:rsid w:val="00350AAA"/>
    <w:rsid w:val="003808A5"/>
    <w:rsid w:val="00395E91"/>
    <w:rsid w:val="003A2950"/>
    <w:rsid w:val="003A53C2"/>
    <w:rsid w:val="003C6135"/>
    <w:rsid w:val="003E561F"/>
    <w:rsid w:val="003F1753"/>
    <w:rsid w:val="00401D8D"/>
    <w:rsid w:val="00407875"/>
    <w:rsid w:val="00411B85"/>
    <w:rsid w:val="00462268"/>
    <w:rsid w:val="004656AC"/>
    <w:rsid w:val="004A3CEB"/>
    <w:rsid w:val="004B353F"/>
    <w:rsid w:val="004C676B"/>
    <w:rsid w:val="004E688D"/>
    <w:rsid w:val="004F7EE4"/>
    <w:rsid w:val="0053239F"/>
    <w:rsid w:val="005613F3"/>
    <w:rsid w:val="0057750A"/>
    <w:rsid w:val="0059726C"/>
    <w:rsid w:val="005B3F94"/>
    <w:rsid w:val="005C35F1"/>
    <w:rsid w:val="005D46C8"/>
    <w:rsid w:val="00603AF5"/>
    <w:rsid w:val="006052E0"/>
    <w:rsid w:val="00630940"/>
    <w:rsid w:val="006422C0"/>
    <w:rsid w:val="00666923"/>
    <w:rsid w:val="006675BB"/>
    <w:rsid w:val="006775B1"/>
    <w:rsid w:val="0068311C"/>
    <w:rsid w:val="006B6110"/>
    <w:rsid w:val="006C582D"/>
    <w:rsid w:val="0072703D"/>
    <w:rsid w:val="007344A1"/>
    <w:rsid w:val="0074246F"/>
    <w:rsid w:val="00742D33"/>
    <w:rsid w:val="0079748C"/>
    <w:rsid w:val="007A699E"/>
    <w:rsid w:val="007B50D1"/>
    <w:rsid w:val="0082370D"/>
    <w:rsid w:val="00833278"/>
    <w:rsid w:val="00891719"/>
    <w:rsid w:val="00893E6E"/>
    <w:rsid w:val="008945C0"/>
    <w:rsid w:val="008B61CE"/>
    <w:rsid w:val="008F0C1C"/>
    <w:rsid w:val="008F56F7"/>
    <w:rsid w:val="0092710B"/>
    <w:rsid w:val="00936B55"/>
    <w:rsid w:val="009551AD"/>
    <w:rsid w:val="009556B7"/>
    <w:rsid w:val="00957D07"/>
    <w:rsid w:val="009A458F"/>
    <w:rsid w:val="009B264E"/>
    <w:rsid w:val="009E5760"/>
    <w:rsid w:val="009F720A"/>
    <w:rsid w:val="009F7F36"/>
    <w:rsid w:val="00A10C64"/>
    <w:rsid w:val="00A42724"/>
    <w:rsid w:val="00A55B86"/>
    <w:rsid w:val="00A72F43"/>
    <w:rsid w:val="00A73BC2"/>
    <w:rsid w:val="00A91D9F"/>
    <w:rsid w:val="00AA0788"/>
    <w:rsid w:val="00AC4E1B"/>
    <w:rsid w:val="00AD71EB"/>
    <w:rsid w:val="00AE2276"/>
    <w:rsid w:val="00AE33EB"/>
    <w:rsid w:val="00B44D70"/>
    <w:rsid w:val="00B736FD"/>
    <w:rsid w:val="00BC3204"/>
    <w:rsid w:val="00BC49A7"/>
    <w:rsid w:val="00BE798D"/>
    <w:rsid w:val="00BF1573"/>
    <w:rsid w:val="00BF705D"/>
    <w:rsid w:val="00C14CAA"/>
    <w:rsid w:val="00C32AF6"/>
    <w:rsid w:val="00C611D2"/>
    <w:rsid w:val="00C618A4"/>
    <w:rsid w:val="00C754B6"/>
    <w:rsid w:val="00C96A57"/>
    <w:rsid w:val="00CF169D"/>
    <w:rsid w:val="00CF760D"/>
    <w:rsid w:val="00CF7EC5"/>
    <w:rsid w:val="00DA336D"/>
    <w:rsid w:val="00DB7D6E"/>
    <w:rsid w:val="00DD15A3"/>
    <w:rsid w:val="00DD2FEC"/>
    <w:rsid w:val="00DE6992"/>
    <w:rsid w:val="00DF0AF9"/>
    <w:rsid w:val="00DF148C"/>
    <w:rsid w:val="00DF3544"/>
    <w:rsid w:val="00E176B5"/>
    <w:rsid w:val="00E25A54"/>
    <w:rsid w:val="00E324BC"/>
    <w:rsid w:val="00E37572"/>
    <w:rsid w:val="00E54D45"/>
    <w:rsid w:val="00E75B6F"/>
    <w:rsid w:val="00E964F2"/>
    <w:rsid w:val="00ED29EB"/>
    <w:rsid w:val="00F30E6B"/>
    <w:rsid w:val="00F9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324AF5"/>
  <w15:chartTrackingRefBased/>
  <w15:docId w15:val="{A2BA8B26-045F-4805-B137-B761F7C0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BDD"/>
    <w:pPr>
      <w:ind w:left="720"/>
      <w:contextualSpacing/>
    </w:pPr>
  </w:style>
  <w:style w:type="character" w:styleId="Hyperlink">
    <w:name w:val="Hyperlink"/>
    <w:basedOn w:val="DefaultParagraphFont"/>
    <w:uiPriority w:val="99"/>
    <w:unhideWhenUsed/>
    <w:rsid w:val="003808A5"/>
    <w:rPr>
      <w:color w:val="0000FF"/>
      <w:u w:val="single"/>
    </w:rPr>
  </w:style>
  <w:style w:type="paragraph" w:styleId="NormalWeb">
    <w:name w:val="Normal (Web)"/>
    <w:basedOn w:val="Normal"/>
    <w:uiPriority w:val="99"/>
    <w:unhideWhenUsed/>
    <w:rsid w:val="0016577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7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98D"/>
    <w:rPr>
      <w:rFonts w:ascii="Segoe UI" w:hAnsi="Segoe UI" w:cs="Segoe UI"/>
      <w:sz w:val="18"/>
      <w:szCs w:val="18"/>
    </w:rPr>
  </w:style>
  <w:style w:type="paragraph" w:styleId="Header">
    <w:name w:val="header"/>
    <w:basedOn w:val="Normal"/>
    <w:link w:val="HeaderChar"/>
    <w:uiPriority w:val="99"/>
    <w:unhideWhenUsed/>
    <w:rsid w:val="00893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E6E"/>
  </w:style>
  <w:style w:type="paragraph" w:styleId="Footer">
    <w:name w:val="footer"/>
    <w:basedOn w:val="Normal"/>
    <w:link w:val="FooterChar"/>
    <w:uiPriority w:val="99"/>
    <w:unhideWhenUsed/>
    <w:rsid w:val="00893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E6E"/>
  </w:style>
  <w:style w:type="character" w:styleId="FollowedHyperlink">
    <w:name w:val="FollowedHyperlink"/>
    <w:basedOn w:val="DefaultParagraphFont"/>
    <w:uiPriority w:val="99"/>
    <w:semiHidden/>
    <w:unhideWhenUsed/>
    <w:rsid w:val="004656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6752">
      <w:bodyDiv w:val="1"/>
      <w:marLeft w:val="0"/>
      <w:marRight w:val="0"/>
      <w:marTop w:val="0"/>
      <w:marBottom w:val="0"/>
      <w:divBdr>
        <w:top w:val="none" w:sz="0" w:space="0" w:color="auto"/>
        <w:left w:val="none" w:sz="0" w:space="0" w:color="auto"/>
        <w:bottom w:val="none" w:sz="0" w:space="0" w:color="auto"/>
        <w:right w:val="none" w:sz="0" w:space="0" w:color="auto"/>
      </w:divBdr>
    </w:div>
    <w:div w:id="302319395">
      <w:bodyDiv w:val="1"/>
      <w:marLeft w:val="0"/>
      <w:marRight w:val="0"/>
      <w:marTop w:val="0"/>
      <w:marBottom w:val="0"/>
      <w:divBdr>
        <w:top w:val="none" w:sz="0" w:space="0" w:color="auto"/>
        <w:left w:val="none" w:sz="0" w:space="0" w:color="auto"/>
        <w:bottom w:val="none" w:sz="0" w:space="0" w:color="auto"/>
        <w:right w:val="none" w:sz="0" w:space="0" w:color="auto"/>
      </w:divBdr>
      <w:divsChild>
        <w:div w:id="1230381864">
          <w:marLeft w:val="0"/>
          <w:marRight w:val="0"/>
          <w:marTop w:val="0"/>
          <w:marBottom w:val="0"/>
          <w:divBdr>
            <w:top w:val="none" w:sz="0" w:space="0" w:color="auto"/>
            <w:left w:val="none" w:sz="0" w:space="0" w:color="auto"/>
            <w:bottom w:val="none" w:sz="0" w:space="0" w:color="auto"/>
            <w:right w:val="none" w:sz="0" w:space="0" w:color="auto"/>
          </w:divBdr>
        </w:div>
        <w:div w:id="1036851669">
          <w:marLeft w:val="0"/>
          <w:marRight w:val="0"/>
          <w:marTop w:val="0"/>
          <w:marBottom w:val="0"/>
          <w:divBdr>
            <w:top w:val="none" w:sz="0" w:space="0" w:color="auto"/>
            <w:left w:val="none" w:sz="0" w:space="0" w:color="auto"/>
            <w:bottom w:val="none" w:sz="0" w:space="0" w:color="auto"/>
            <w:right w:val="none" w:sz="0" w:space="0" w:color="auto"/>
          </w:divBdr>
        </w:div>
      </w:divsChild>
    </w:div>
    <w:div w:id="410738101">
      <w:bodyDiv w:val="1"/>
      <w:marLeft w:val="0"/>
      <w:marRight w:val="0"/>
      <w:marTop w:val="0"/>
      <w:marBottom w:val="0"/>
      <w:divBdr>
        <w:top w:val="none" w:sz="0" w:space="0" w:color="auto"/>
        <w:left w:val="none" w:sz="0" w:space="0" w:color="auto"/>
        <w:bottom w:val="none" w:sz="0" w:space="0" w:color="auto"/>
        <w:right w:val="none" w:sz="0" w:space="0" w:color="auto"/>
      </w:divBdr>
    </w:div>
    <w:div w:id="1032804979">
      <w:bodyDiv w:val="1"/>
      <w:marLeft w:val="0"/>
      <w:marRight w:val="0"/>
      <w:marTop w:val="0"/>
      <w:marBottom w:val="0"/>
      <w:divBdr>
        <w:top w:val="none" w:sz="0" w:space="0" w:color="auto"/>
        <w:left w:val="none" w:sz="0" w:space="0" w:color="auto"/>
        <w:bottom w:val="none" w:sz="0" w:space="0" w:color="auto"/>
        <w:right w:val="none" w:sz="0" w:space="0" w:color="auto"/>
      </w:divBdr>
    </w:div>
    <w:div w:id="205680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msu.edu/academics/collegenow/mentoringfacultyresources/index.html"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lie.Ahmann@smsu.edu" TargetMode="External"/><Relationship Id="rId17" Type="http://schemas.openxmlformats.org/officeDocument/2006/relationships/hyperlink" Target="http://www.smsu.edu/academics/collegenow/mentoringfacultyresources/index.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sica.Mensink@SMSU.edu" TargetMode="External"/><Relationship Id="rId5" Type="http://schemas.openxmlformats.org/officeDocument/2006/relationships/webSettings" Target="webSettings.xml"/><Relationship Id="rId15" Type="http://schemas.openxmlformats.org/officeDocument/2006/relationships/hyperlink" Target="http://www.smsu.edu/academics/collegenow/mentoringfacultyresources/index.html" TargetMode="External"/><Relationship Id="rId10" Type="http://schemas.openxmlformats.org/officeDocument/2006/relationships/footer" Target="footer2.xml"/><Relationship Id="rId19" Type="http://schemas.openxmlformats.org/officeDocument/2006/relationships/hyperlink" Target="https://forms.office.com/r/A9xE2JxvGJ"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9835-D302-4917-A481-2C6561BA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7805</TotalTime>
  <Pages>10</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Mensink</dc:creator>
  <cp:keywords/>
  <dc:description/>
  <cp:lastModifiedBy>Jessica Mensink</cp:lastModifiedBy>
  <cp:revision>135</cp:revision>
  <cp:lastPrinted>2023-08-17T21:39:00Z</cp:lastPrinted>
  <dcterms:created xsi:type="dcterms:W3CDTF">2023-08-17T14:39:00Z</dcterms:created>
  <dcterms:modified xsi:type="dcterms:W3CDTF">2023-09-08T14:46:00Z</dcterms:modified>
</cp:coreProperties>
</file>